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CB2" w:rsidRPr="00F053A4" w:rsidRDefault="00E47CB2">
      <w:pPr>
        <w:spacing w:after="0"/>
        <w:ind w:left="120"/>
        <w:rPr>
          <w:lang w:val="ru-RU"/>
        </w:rPr>
      </w:pPr>
      <w:bookmarkStart w:id="0" w:name="block-2421812"/>
    </w:p>
    <w:p w:rsidR="00E47CB2" w:rsidRPr="00F053A4" w:rsidRDefault="00D51B67">
      <w:pPr>
        <w:rPr>
          <w:lang w:val="ru-RU"/>
        </w:rPr>
        <w:sectPr w:rsidR="00E47CB2" w:rsidRPr="00F053A4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3D24FC62" wp14:editId="4EF3178A">
            <wp:extent cx="5940425" cy="8385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421810"/>
      <w:bookmarkEnd w:id="0"/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принцип обучения.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3d76e050-51fd-4b58-80c8-65c11753c1a9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E47CB2" w:rsidRPr="00F053A4" w:rsidRDefault="00E47CB2">
      <w:pPr>
        <w:rPr>
          <w:rFonts w:ascii="Times New Roman" w:hAnsi="Times New Roman" w:cs="Times New Roman"/>
          <w:sz w:val="24"/>
          <w:szCs w:val="24"/>
          <w:lang w:val="ru-RU"/>
        </w:rPr>
        <w:sectPr w:rsidR="00E47CB2" w:rsidRPr="00F053A4">
          <w:pgSz w:w="11906" w:h="16383"/>
          <w:pgMar w:top="1134" w:right="850" w:bottom="1134" w:left="1701" w:header="720" w:footer="720" w:gutter="0"/>
          <w:cols w:space="720"/>
        </w:sectPr>
      </w:pP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2421809"/>
      <w:bookmarkEnd w:id="2"/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СОДЕРЖАНИЕ ОБУЧЕНИЯ 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 КЛАСС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Арифметический корень натуральной степени и его свойства.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Логарифм числа. Свойства логарифма. Десятичные и натуральные логарифмы.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Преобразования числовых выражений, содержащих степени и корни.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Показательные уравнения. Основные методы решения показательных уравнений.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Преобразование выражений, содержащих логарифмы.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Область определения и множество значений функции. Нули функции. Промежутки </w:t>
      </w: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знакопостоянства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 w:rsidRPr="00F053A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-ой степени как функции обратной степени с натуральным показателем.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Множества и логика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 КЛАСС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F053A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– </w:t>
      </w: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НОК), остатков по модулю, алгоритма Евклида для решения задач в целых числах.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 w:rsidRPr="00F053A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-ой степени из </w:t>
      </w: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комплексного числа. Применение комплексных чисел для решения физических и геометрических задач.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методы решения показательных и логарифмических неравенств.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методы решения иррациональных неравенств.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Уравнения, неравенства и системы с параметрами.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Тригонометрические функции, их свойства и графики.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E47CB2" w:rsidRPr="00F053A4" w:rsidRDefault="00E47CB2">
      <w:pPr>
        <w:rPr>
          <w:rFonts w:ascii="Times New Roman" w:hAnsi="Times New Roman" w:cs="Times New Roman"/>
          <w:sz w:val="24"/>
          <w:szCs w:val="24"/>
          <w:lang w:val="ru-RU"/>
        </w:rPr>
        <w:sectPr w:rsidR="00E47CB2" w:rsidRPr="00F053A4">
          <w:pgSz w:w="11906" w:h="16383"/>
          <w:pgMar w:top="1134" w:right="850" w:bottom="1134" w:left="1701" w:header="720" w:footer="720" w:gutter="0"/>
          <w:cols w:space="720"/>
        </w:sectPr>
      </w:pP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2421811"/>
      <w:bookmarkEnd w:id="4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гражданского воспитания: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патриотического воспитания: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духовно-нравственного воспитания: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духовных ценностей российского народа, </w:t>
      </w: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эстетического воспитания: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физического воспитания: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8) ценности научного познания: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сформированность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обосновывать собственные суждения и выводы;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структурировать информацию, представлять её в различных формах, иллюстрировать графически;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самостоятельно сформулированным критериям.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Самоконтроль, эмоциональный интеллект: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47CB2" w:rsidRPr="00F053A4" w:rsidRDefault="00E47CB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 концу обучения в</w:t>
      </w: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10 классе</w:t>
      </w: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понятием: арифметический корень натуральной степени;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понятием: степень с рациональным показателем;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логарифм числа, десятичные и натуральные логарифмы;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понятиями: арксинус, арккосинус и арктангенс числового аргумента.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свойства действий с корнями для преобразования выражений;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свойства логарифмов для преобразования логарифмических выражений;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основные тригонометрические формулы для преобразования тригонометрических выражений;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 и графики: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знакопостоянства</w:t>
      </w:r>
      <w:proofErr w:type="spellEnd"/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 w:rsidRPr="00F053A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-ой степени как функции обратной степени с натуральным показателем;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Начала математического анализа: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прогрессии для решения реальных задач прикладного характера;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геометрический и физический смысл производной для решения задач.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Множества и логика: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множество, операции над множествами;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F053A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 классе</w:t>
      </w: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Уравнения и неравенства: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отбор корней при решении тригонометрического уравнения;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Функции и графики: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геометрические образы уравнений и неравенств на координатной плоскости;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графики тригонометрических функций;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функции для моделирования и исследования реальных процессов.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Начала математического анализа: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производную для исследования функции на монотонность и экстремумы;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наибольшее и наименьшее значения функции непрерывной на отрезке;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площади плоских фигур и объёмы тел с помощью интеграла;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E47CB2" w:rsidRPr="00F053A4" w:rsidRDefault="0050699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53A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E47CB2" w:rsidRPr="00F053A4" w:rsidRDefault="00E47CB2">
      <w:pPr>
        <w:rPr>
          <w:lang w:val="ru-RU"/>
        </w:rPr>
        <w:sectPr w:rsidR="00E47CB2" w:rsidRPr="00F053A4">
          <w:pgSz w:w="11906" w:h="16383"/>
          <w:pgMar w:top="1134" w:right="850" w:bottom="1134" w:left="1701" w:header="720" w:footer="720" w:gutter="0"/>
          <w:cols w:space="720"/>
        </w:sectPr>
      </w:pPr>
    </w:p>
    <w:p w:rsidR="00E47CB2" w:rsidRDefault="0050699C">
      <w:pPr>
        <w:spacing w:after="0"/>
        <w:ind w:left="120"/>
      </w:pPr>
      <w:bookmarkStart w:id="6" w:name="block-2421808"/>
      <w:bookmarkEnd w:id="5"/>
      <w:r w:rsidRPr="00F053A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47CB2" w:rsidRDefault="005069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732"/>
      </w:tblGrid>
      <w:tr w:rsidR="00E47CB2" w:rsidTr="00F053A4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</w:tr>
      <w:tr w:rsidR="00E47CB2" w:rsidTr="00F053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rPr>
                <w:sz w:val="24"/>
                <w:szCs w:val="24"/>
                <w:lang w:val="ru-RU"/>
              </w:rPr>
            </w:pPr>
            <w:hyperlink r:id="rId5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Pr="00F053A4" w:rsidRDefault="00F053A4" w:rsidP="00F053A4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6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7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  <w:p w:rsidR="00F053A4" w:rsidRPr="00BB07FB" w:rsidRDefault="00F053A4" w:rsidP="00F053A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8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  <w:p w:rsidR="00F053A4" w:rsidRPr="00BB07FB" w:rsidRDefault="00F053A4" w:rsidP="00F053A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9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  <w:p w:rsidR="00F053A4" w:rsidRPr="00BB07FB" w:rsidRDefault="00F053A4" w:rsidP="00F053A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10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11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12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13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E47CB2" w:rsidTr="00F053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7CB2" w:rsidRDefault="00E47CB2"/>
        </w:tc>
      </w:tr>
    </w:tbl>
    <w:p w:rsidR="00E47CB2" w:rsidRDefault="00E47CB2">
      <w:pPr>
        <w:sectPr w:rsidR="00E47C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7CB2" w:rsidRDefault="005069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732"/>
      </w:tblGrid>
      <w:tr w:rsidR="00E47CB2" w:rsidTr="00F053A4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</w:tr>
      <w:tr w:rsidR="00E47CB2" w:rsidTr="00F053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Pr="00F053A4" w:rsidRDefault="00F053A4" w:rsidP="00F053A4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rPr>
                <w:sz w:val="24"/>
                <w:szCs w:val="24"/>
                <w:lang w:val="ru-RU"/>
              </w:rPr>
            </w:pPr>
            <w:hyperlink r:id="rId14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15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Pr="00F053A4" w:rsidRDefault="00F053A4" w:rsidP="00F053A4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16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  <w:p w:rsidR="00F053A4" w:rsidRPr="00BB07FB" w:rsidRDefault="00F053A4" w:rsidP="00F053A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Pr="00F053A4" w:rsidRDefault="00F053A4" w:rsidP="00F053A4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17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  <w:p w:rsidR="00F053A4" w:rsidRPr="00BB07FB" w:rsidRDefault="00F053A4" w:rsidP="00F053A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18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  <w:p w:rsidR="00F053A4" w:rsidRPr="00BB07FB" w:rsidRDefault="00F053A4" w:rsidP="00F053A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19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Pr="00F053A4" w:rsidRDefault="00F053A4" w:rsidP="00F053A4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20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21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F053A4" w:rsidTr="00F053A4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53A4" w:rsidRDefault="00F053A4" w:rsidP="00F053A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F053A4" w:rsidRPr="00BB07FB" w:rsidRDefault="00D51B67" w:rsidP="00F053A4">
            <w:pPr>
              <w:spacing w:after="0"/>
              <w:ind w:left="135"/>
              <w:rPr>
                <w:sz w:val="24"/>
                <w:szCs w:val="24"/>
              </w:rPr>
            </w:pPr>
            <w:hyperlink r:id="rId22" w:history="1">
              <w:r w:rsidR="00F053A4" w:rsidRPr="00BB07FB">
                <w:rPr>
                  <w:rStyle w:val="ab"/>
                  <w:sz w:val="24"/>
                  <w:szCs w:val="24"/>
                </w:rPr>
                <w:t>https://myschool.edu.ru</w:t>
              </w:r>
            </w:hyperlink>
          </w:p>
        </w:tc>
      </w:tr>
      <w:tr w:rsidR="00E47CB2" w:rsidTr="00F053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47CB2" w:rsidRDefault="00E47CB2"/>
        </w:tc>
      </w:tr>
    </w:tbl>
    <w:p w:rsidR="00E47CB2" w:rsidRDefault="00E47CB2">
      <w:pPr>
        <w:sectPr w:rsidR="00E47C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7CB2" w:rsidRDefault="00E47CB2">
      <w:pPr>
        <w:sectPr w:rsidR="00E47C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7CB2" w:rsidRDefault="0050699C">
      <w:pPr>
        <w:spacing w:after="0"/>
        <w:ind w:left="120"/>
      </w:pPr>
      <w:bookmarkStart w:id="7" w:name="block-242180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47CB2" w:rsidRDefault="005069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4638"/>
        <w:gridCol w:w="1186"/>
        <w:gridCol w:w="1841"/>
        <w:gridCol w:w="1910"/>
        <w:gridCol w:w="1347"/>
        <w:gridCol w:w="2221"/>
      </w:tblGrid>
      <w:tr w:rsidR="00E47CB2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[[Множество,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Бином 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Равносильные переходы в решении 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Последовательности, способы задания последовательностей. Метод 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7CB2" w:rsidRDefault="00E47CB2"/>
        </w:tc>
      </w:tr>
    </w:tbl>
    <w:p w:rsidR="00E47CB2" w:rsidRDefault="00E47CB2">
      <w:pPr>
        <w:sectPr w:rsidR="00E47C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7CB2" w:rsidRDefault="005069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E47CB2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7CB2" w:rsidRDefault="00E47C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7CB2" w:rsidRDefault="00E47CB2"/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наибольшего и 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Отбор корней тригонометрических уравнений с помощью 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комплексных чисел для 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</w:t>
            </w: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47CB2" w:rsidRDefault="00E47CB2">
            <w:pPr>
              <w:spacing w:after="0"/>
              <w:ind w:left="135"/>
            </w:pPr>
          </w:p>
        </w:tc>
      </w:tr>
      <w:tr w:rsidR="00E47C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7CB2" w:rsidRPr="00F053A4" w:rsidRDefault="0050699C">
            <w:pPr>
              <w:spacing w:after="0"/>
              <w:ind w:left="135"/>
              <w:rPr>
                <w:lang w:val="ru-RU"/>
              </w:rPr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 w:rsidRPr="00F053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47CB2" w:rsidRDefault="005069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7CB2" w:rsidRDefault="00E47CB2"/>
        </w:tc>
      </w:tr>
    </w:tbl>
    <w:p w:rsidR="00E47CB2" w:rsidRDefault="00E47CB2">
      <w:pPr>
        <w:sectPr w:rsidR="00E47C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7CB2" w:rsidRDefault="00E47CB2">
      <w:pPr>
        <w:sectPr w:rsidR="00E47C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7CB2" w:rsidRDefault="0050699C">
      <w:pPr>
        <w:spacing w:after="0"/>
        <w:ind w:left="120"/>
      </w:pPr>
      <w:bookmarkStart w:id="8" w:name="block-242181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47CB2" w:rsidRDefault="0050699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47CB2" w:rsidRDefault="005069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47CB2" w:rsidRDefault="005069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47CB2" w:rsidRDefault="0050699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47CB2" w:rsidRDefault="0050699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47CB2" w:rsidRDefault="005069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47CB2" w:rsidRDefault="00E47CB2">
      <w:pPr>
        <w:spacing w:after="0"/>
        <w:ind w:left="120"/>
      </w:pPr>
    </w:p>
    <w:p w:rsidR="00E47CB2" w:rsidRPr="00F053A4" w:rsidRDefault="0050699C">
      <w:pPr>
        <w:spacing w:after="0" w:line="480" w:lineRule="auto"/>
        <w:ind w:left="120"/>
        <w:rPr>
          <w:lang w:val="ru-RU"/>
        </w:rPr>
      </w:pPr>
      <w:r w:rsidRPr="00F053A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47CB2" w:rsidRDefault="005069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47CB2" w:rsidRDefault="00E47CB2">
      <w:pPr>
        <w:sectPr w:rsidR="00E47CB2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50699C" w:rsidRDefault="0050699C"/>
    <w:sectPr w:rsidR="005069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47CB2"/>
    <w:rsid w:val="0050699C"/>
    <w:rsid w:val="00D51B67"/>
    <w:rsid w:val="00E47CB2"/>
    <w:rsid w:val="00F0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6C0BC1-81C4-4D3C-85F6-C196828F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chool.edu.ru" TargetMode="External"/><Relationship Id="rId13" Type="http://schemas.openxmlformats.org/officeDocument/2006/relationships/hyperlink" Target="https://myschool.edu.ru" TargetMode="External"/><Relationship Id="rId18" Type="http://schemas.openxmlformats.org/officeDocument/2006/relationships/hyperlink" Target="https://myschool.edu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yschool.edu.ru" TargetMode="External"/><Relationship Id="rId7" Type="http://schemas.openxmlformats.org/officeDocument/2006/relationships/hyperlink" Target="https://myschool.edu.ru" TargetMode="External"/><Relationship Id="rId12" Type="http://schemas.openxmlformats.org/officeDocument/2006/relationships/hyperlink" Target="https://myschool.edu.ru" TargetMode="External"/><Relationship Id="rId17" Type="http://schemas.openxmlformats.org/officeDocument/2006/relationships/hyperlink" Target="https://myschool.edu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yschool.edu.ru" TargetMode="External"/><Relationship Id="rId20" Type="http://schemas.openxmlformats.org/officeDocument/2006/relationships/hyperlink" Target="https://myschool.edu.ru" TargetMode="External"/><Relationship Id="rId1" Type="http://schemas.openxmlformats.org/officeDocument/2006/relationships/styles" Target="styles.xml"/><Relationship Id="rId6" Type="http://schemas.openxmlformats.org/officeDocument/2006/relationships/hyperlink" Target="https://myschool.edu.ru" TargetMode="External"/><Relationship Id="rId11" Type="http://schemas.openxmlformats.org/officeDocument/2006/relationships/hyperlink" Target="https://myschool.edu.ru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myschool.edu.ru" TargetMode="External"/><Relationship Id="rId15" Type="http://schemas.openxmlformats.org/officeDocument/2006/relationships/hyperlink" Target="https://myschool.edu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yschool.edu.ru" TargetMode="External"/><Relationship Id="rId19" Type="http://schemas.openxmlformats.org/officeDocument/2006/relationships/hyperlink" Target="https://myschool.edu.ru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yschool.edu.ru" TargetMode="External"/><Relationship Id="rId14" Type="http://schemas.openxmlformats.org/officeDocument/2006/relationships/hyperlink" Target="https://myschool.edu.ru" TargetMode="External"/><Relationship Id="rId22" Type="http://schemas.openxmlformats.org/officeDocument/2006/relationships/hyperlink" Target="https://myschool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8337</Words>
  <Characters>47527</Characters>
  <Application>Microsoft Office Word</Application>
  <DocSecurity>0</DocSecurity>
  <Lines>396</Lines>
  <Paragraphs>111</Paragraphs>
  <ScaleCrop>false</ScaleCrop>
  <Company/>
  <LinksUpToDate>false</LinksUpToDate>
  <CharactersWithSpaces>55753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2023-09-26T10:28:00Z</dcterms:created>
  <dcterms:modified xsi:type="dcterms:W3CDTF">2024-09-29T22:56:00Z</dcterms:modified>
</cp:coreProperties>
</file>