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F7C55" w14:textId="4258D383" w:rsidR="00F12CE6" w:rsidRDefault="00F12CE6" w:rsidP="00F12CE6">
      <w:pPr>
        <w:ind w:firstLine="709"/>
        <w:jc w:val="center"/>
      </w:pPr>
      <w:r>
        <w:t>Муниципальное автономное общеобразовательное учреждение</w:t>
      </w:r>
    </w:p>
    <w:p w14:paraId="36B1930F" w14:textId="73E3EDD0" w:rsidR="00F12CE6" w:rsidRDefault="00F12CE6" w:rsidP="00F12CE6">
      <w:pPr>
        <w:pBdr>
          <w:bottom w:val="single" w:sz="12" w:space="1" w:color="auto"/>
        </w:pBdr>
        <w:ind w:firstLine="709"/>
        <w:jc w:val="center"/>
      </w:pPr>
      <w:r>
        <w:t>«Гимназия № 13 имени Героя Российской Федерации Ивана Кабанова»</w:t>
      </w:r>
    </w:p>
    <w:p w14:paraId="643AB431" w14:textId="77777777" w:rsidR="00F12CE6" w:rsidRDefault="00F12CE6" w:rsidP="00F12CE6">
      <w:pPr>
        <w:ind w:firstLine="709"/>
        <w:jc w:val="center"/>
      </w:pPr>
      <w:r>
        <w:t>685000, Российская Федерация, Магаданская область, город Магадан, улица Полярная, 13</w:t>
      </w:r>
    </w:p>
    <w:p w14:paraId="3B1FAED1" w14:textId="77777777" w:rsidR="00F12CE6" w:rsidRDefault="00F12CE6" w:rsidP="00F12CE6">
      <w:pPr>
        <w:ind w:firstLine="709"/>
        <w:jc w:val="center"/>
      </w:pPr>
    </w:p>
    <w:p w14:paraId="49825ACC" w14:textId="77777777" w:rsidR="00F12CE6" w:rsidRDefault="00F12CE6" w:rsidP="00F12CE6">
      <w:pPr>
        <w:ind w:firstLine="709"/>
        <w:jc w:val="center"/>
      </w:pPr>
    </w:p>
    <w:p w14:paraId="3BD9D684" w14:textId="77777777" w:rsidR="00F12CE6" w:rsidRDefault="00F12CE6" w:rsidP="00F12CE6">
      <w:pPr>
        <w:ind w:firstLine="709"/>
        <w:jc w:val="center"/>
        <w:sectPr w:rsidR="00F12CE6" w:rsidSect="004F31D5">
          <w:pgSz w:w="11906" w:h="16838"/>
          <w:pgMar w:top="1418" w:right="851" w:bottom="1134" w:left="1418" w:header="709" w:footer="709" w:gutter="0"/>
          <w:cols w:space="708"/>
          <w:docGrid w:linePitch="360"/>
        </w:sectPr>
      </w:pPr>
    </w:p>
    <w:p w14:paraId="28E219E7" w14:textId="4FC10B43" w:rsidR="00F12CE6" w:rsidRDefault="00F12CE6" w:rsidP="00F12CE6">
      <w:pPr>
        <w:ind w:firstLine="709"/>
        <w:jc w:val="center"/>
      </w:pPr>
      <w:r>
        <w:lastRenderedPageBreak/>
        <w:t>Принято:</w:t>
      </w:r>
    </w:p>
    <w:p w14:paraId="17EFB40D" w14:textId="77777777" w:rsidR="00F12CE6" w:rsidRPr="00F12CE6" w:rsidRDefault="00F12CE6" w:rsidP="00F12CE6">
      <w:pPr>
        <w:rPr>
          <w:sz w:val="22"/>
        </w:rPr>
      </w:pPr>
      <w:r w:rsidRPr="00F12CE6">
        <w:rPr>
          <w:sz w:val="22"/>
        </w:rPr>
        <w:t>Решение педагогического совета МАОУ «Гимназия № 13 им. Героя РФ И. Кабанова» от ___________ № ____</w:t>
      </w:r>
    </w:p>
    <w:p w14:paraId="39847F40" w14:textId="77777777" w:rsidR="00F12CE6" w:rsidRDefault="00F12CE6" w:rsidP="00F12CE6">
      <w:r w:rsidRPr="00F12CE6">
        <w:rPr>
          <w:sz w:val="22"/>
        </w:rPr>
        <w:t>Протокол заседания общественного (управляющего) Совета МАОУ «Гимназия № 13 им. Героя РФ И. Кабанова» от ____________ № ____</w:t>
      </w:r>
    </w:p>
    <w:p w14:paraId="14301BE5" w14:textId="2B1294EA" w:rsidR="00F12CE6" w:rsidRDefault="00F12CE6" w:rsidP="00F12CE6">
      <w:pPr>
        <w:rPr>
          <w:sz w:val="22"/>
        </w:rPr>
      </w:pPr>
      <w:r w:rsidRPr="00F12CE6">
        <w:rPr>
          <w:sz w:val="22"/>
        </w:rPr>
        <w:t>Протокол заседания ШИК учащихся от ____________ № ______</w:t>
      </w:r>
      <w:r w:rsidRPr="00F12CE6">
        <w:rPr>
          <w:sz w:val="22"/>
        </w:rPr>
        <w:tab/>
      </w:r>
    </w:p>
    <w:p w14:paraId="0A447171" w14:textId="7EC0C361" w:rsidR="00F12CE6" w:rsidRDefault="00F12CE6" w:rsidP="00F12CE6">
      <w:pPr>
        <w:ind w:firstLine="709"/>
        <w:jc w:val="center"/>
      </w:pPr>
    </w:p>
    <w:p w14:paraId="435906D7" w14:textId="49684796" w:rsidR="00F12CE6" w:rsidRDefault="00F12CE6" w:rsidP="00F12CE6">
      <w:pPr>
        <w:ind w:firstLine="709"/>
        <w:jc w:val="center"/>
      </w:pPr>
    </w:p>
    <w:p w14:paraId="408F2B65" w14:textId="77777777" w:rsidR="00F12CE6" w:rsidRDefault="00F12CE6" w:rsidP="00F12CE6">
      <w:pPr>
        <w:ind w:firstLine="709"/>
        <w:jc w:val="center"/>
      </w:pPr>
    </w:p>
    <w:p w14:paraId="05088BF0" w14:textId="5C51A5F8" w:rsidR="00F12CE6" w:rsidRDefault="00F12CE6" w:rsidP="00F12CE6">
      <w:pPr>
        <w:ind w:firstLine="709"/>
        <w:jc w:val="center"/>
      </w:pPr>
      <w:r>
        <w:t>Утверждено</w:t>
      </w:r>
    </w:p>
    <w:p w14:paraId="7661ED1B" w14:textId="77777777" w:rsidR="00F12CE6" w:rsidRDefault="00F12CE6" w:rsidP="00F12CE6">
      <w:pPr>
        <w:ind w:firstLine="709"/>
        <w:jc w:val="center"/>
      </w:pPr>
    </w:p>
    <w:p w14:paraId="14EE1929" w14:textId="48C2BD20" w:rsidR="00F12CE6" w:rsidRPr="00F12CE6" w:rsidRDefault="00F12CE6" w:rsidP="00F12CE6">
      <w:pPr>
        <w:ind w:firstLine="709"/>
        <w:jc w:val="center"/>
        <w:rPr>
          <w:sz w:val="22"/>
        </w:rPr>
      </w:pPr>
      <w:r w:rsidRPr="00F12CE6">
        <w:rPr>
          <w:sz w:val="22"/>
        </w:rPr>
        <w:t>Директор ___________ А. Л. Бирюкова</w:t>
      </w:r>
    </w:p>
    <w:p w14:paraId="71DE56C7" w14:textId="34520EDC" w:rsidR="00F12CE6" w:rsidRDefault="00F12CE6" w:rsidP="00F12CE6">
      <w:pPr>
        <w:ind w:firstLine="709"/>
        <w:jc w:val="center"/>
      </w:pPr>
      <w:r>
        <w:t xml:space="preserve">«_____» _____________ 2023 г. </w:t>
      </w:r>
    </w:p>
    <w:p w14:paraId="4976FA78" w14:textId="77777777" w:rsidR="00F12CE6" w:rsidRDefault="00F12CE6" w:rsidP="004F31D5">
      <w:pPr>
        <w:ind w:firstLine="709"/>
        <w:jc w:val="center"/>
        <w:sectPr w:rsidR="00F12CE6" w:rsidSect="00F12CE6">
          <w:type w:val="continuous"/>
          <w:pgSz w:w="11906" w:h="16838"/>
          <w:pgMar w:top="1418" w:right="851" w:bottom="1134" w:left="1418" w:header="709" w:footer="709" w:gutter="0"/>
          <w:cols w:num="2" w:space="708"/>
          <w:docGrid w:linePitch="360"/>
        </w:sectPr>
      </w:pPr>
    </w:p>
    <w:p w14:paraId="0C636B2B" w14:textId="2F07633D" w:rsidR="00BB3095" w:rsidRDefault="00BB3095" w:rsidP="004F31D5">
      <w:pPr>
        <w:ind w:firstLine="709"/>
        <w:jc w:val="center"/>
      </w:pPr>
    </w:p>
    <w:p w14:paraId="3F3D517C" w14:textId="77777777" w:rsidR="00BB3095" w:rsidRDefault="00BB3095" w:rsidP="004F31D5">
      <w:pPr>
        <w:ind w:firstLine="709"/>
        <w:jc w:val="center"/>
      </w:pPr>
    </w:p>
    <w:p w14:paraId="7AC5864C" w14:textId="77777777" w:rsidR="00BB3095" w:rsidRDefault="00BB3095" w:rsidP="004F31D5">
      <w:pPr>
        <w:ind w:firstLine="709"/>
        <w:jc w:val="center"/>
      </w:pPr>
    </w:p>
    <w:p w14:paraId="76146CAE" w14:textId="49640A02" w:rsidR="00ED0C90" w:rsidRPr="003F0752" w:rsidRDefault="00ED0C90" w:rsidP="004F31D5">
      <w:pPr>
        <w:ind w:firstLine="709"/>
        <w:jc w:val="center"/>
      </w:pPr>
      <w:r w:rsidRPr="003F0752">
        <w:t>Положение о формах, периодичности и порядке текущего контроля успеваемости, промежуточной и итоговой аттестации обучающихся</w:t>
      </w:r>
      <w:bookmarkStart w:id="0" w:name="bookmark2"/>
    </w:p>
    <w:p w14:paraId="1F984D47" w14:textId="77777777" w:rsidR="00ED0C90" w:rsidRPr="003F0752" w:rsidRDefault="00ED0C90" w:rsidP="004F31D5">
      <w:pPr>
        <w:ind w:firstLine="709"/>
      </w:pPr>
    </w:p>
    <w:p w14:paraId="67D0F331" w14:textId="42B7AC66" w:rsidR="00ED0C90" w:rsidRPr="003F0752" w:rsidRDefault="00ED0C90" w:rsidP="004F31D5">
      <w:pPr>
        <w:ind w:firstLine="709"/>
      </w:pPr>
      <w:r w:rsidRPr="003F0752">
        <w:t>1. Общие положения</w:t>
      </w:r>
      <w:bookmarkEnd w:id="0"/>
    </w:p>
    <w:p w14:paraId="567FB9EB" w14:textId="77777777" w:rsidR="00BB3095" w:rsidRDefault="00ED0C90" w:rsidP="004F31D5">
      <w:pPr>
        <w:ind w:firstLine="709"/>
      </w:pPr>
      <w:r w:rsidRPr="003F0752">
        <w:t xml:space="preserve">1.1. Настоящее </w:t>
      </w:r>
      <w:r w:rsidR="00B44735">
        <w:t>п</w:t>
      </w:r>
      <w:r w:rsidRPr="003F0752">
        <w:t xml:space="preserve">оложение о формах, периодичности и порядке текущего контроля успеваемости, промежуточной и итоговой аттестации обучающихся </w:t>
      </w:r>
      <w:r w:rsidR="00B44735">
        <w:t xml:space="preserve">(далее Положение) </w:t>
      </w:r>
      <w:r w:rsidRPr="003F0752">
        <w:t xml:space="preserve">разработано в соответствии с </w:t>
      </w:r>
    </w:p>
    <w:p w14:paraId="3B27DCB2" w14:textId="5D05163C" w:rsidR="00BB3095" w:rsidRDefault="00ED0C90" w:rsidP="004F31D5">
      <w:pPr>
        <w:pStyle w:val="a5"/>
        <w:numPr>
          <w:ilvl w:val="0"/>
          <w:numId w:val="30"/>
        </w:numPr>
        <w:ind w:firstLine="709"/>
      </w:pPr>
      <w:r w:rsidRPr="003F0752">
        <w:t>Федеральным Законом № 273-ФЗ от 29.12.2012 года «Об образовании в Российской Федерации» с изменениями на 2 июля 2021 года</w:t>
      </w:r>
      <w:r w:rsidR="00BB3095">
        <w:t>;</w:t>
      </w:r>
    </w:p>
    <w:p w14:paraId="237673E5" w14:textId="27B27C62" w:rsidR="00BB3095" w:rsidRDefault="00ED0C90" w:rsidP="004F31D5">
      <w:pPr>
        <w:pStyle w:val="a5"/>
        <w:numPr>
          <w:ilvl w:val="0"/>
          <w:numId w:val="30"/>
        </w:numPr>
        <w:ind w:firstLine="709"/>
      </w:pPr>
      <w:r w:rsidRPr="003F0752">
        <w:t>Приказом Министерства просвещения Российской Федерации № 115 от 22 марта 2021 года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BB3095">
        <w:t>;</w:t>
      </w:r>
    </w:p>
    <w:p w14:paraId="13269255" w14:textId="22ED9861" w:rsidR="00BB3095" w:rsidRDefault="00ED0C90" w:rsidP="004F31D5">
      <w:pPr>
        <w:pStyle w:val="a5"/>
        <w:numPr>
          <w:ilvl w:val="0"/>
          <w:numId w:val="30"/>
        </w:numPr>
        <w:ind w:firstLine="709"/>
      </w:pPr>
      <w:r w:rsidRPr="003F0752">
        <w:t>Федеральным законом №</w:t>
      </w:r>
      <w:r w:rsidR="00BB3095">
        <w:t xml:space="preserve"> </w:t>
      </w:r>
      <w:r w:rsidRPr="003F0752">
        <w:t>152 от 27.07.2006 «О персональных данных» с</w:t>
      </w:r>
      <w:r w:rsidR="00B44735">
        <w:t xml:space="preserve"> </w:t>
      </w:r>
      <w:r w:rsidRPr="003F0752">
        <w:t xml:space="preserve">изменениями на 2 июля 2021 года, </w:t>
      </w:r>
    </w:p>
    <w:p w14:paraId="4ACE8FE7" w14:textId="77777777" w:rsidR="00BB3095" w:rsidRDefault="00BB3095" w:rsidP="004F31D5">
      <w:pPr>
        <w:pStyle w:val="a5"/>
        <w:numPr>
          <w:ilvl w:val="0"/>
          <w:numId w:val="30"/>
        </w:numPr>
        <w:ind w:firstLine="709"/>
      </w:pPr>
      <w:r w:rsidRPr="00BB3095">
        <w:t>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05.07.2021 № 64100)</w:t>
      </w:r>
      <w:r>
        <w:t>;</w:t>
      </w:r>
    </w:p>
    <w:p w14:paraId="77291FBC" w14:textId="7F8292C5" w:rsidR="00BB3095" w:rsidRDefault="00BB3095" w:rsidP="004F31D5">
      <w:pPr>
        <w:pStyle w:val="a5"/>
        <w:numPr>
          <w:ilvl w:val="0"/>
          <w:numId w:val="30"/>
        </w:numPr>
        <w:ind w:firstLine="709"/>
      </w:pPr>
      <w:r w:rsidRPr="00BB3095">
        <w:t>Приказ Министерства просвещения Российской Федерации № 569 от 18.07.2022 “О внесении изменений в федеральный государственный образовательный стандарт начального общего образования” (Зарегистрирован 17.08.2022 № 69676)</w:t>
      </w:r>
      <w:r>
        <w:t>;</w:t>
      </w:r>
    </w:p>
    <w:p w14:paraId="3778EF0B" w14:textId="3B425C41" w:rsidR="00BB3095" w:rsidRDefault="00BB3095" w:rsidP="004F31D5">
      <w:pPr>
        <w:pStyle w:val="a5"/>
        <w:numPr>
          <w:ilvl w:val="0"/>
          <w:numId w:val="30"/>
        </w:numPr>
        <w:ind w:firstLine="709"/>
      </w:pPr>
      <w:r w:rsidRPr="00BB3095">
        <w:lastRenderedPageBreak/>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05.07.2021 № 64101)</w:t>
      </w:r>
      <w:r>
        <w:t>;</w:t>
      </w:r>
    </w:p>
    <w:p w14:paraId="76A380B9" w14:textId="3F8396AF" w:rsidR="00BB3095" w:rsidRDefault="00BB3095" w:rsidP="004F31D5">
      <w:pPr>
        <w:pStyle w:val="a5"/>
        <w:numPr>
          <w:ilvl w:val="0"/>
          <w:numId w:val="30"/>
        </w:numPr>
        <w:ind w:firstLine="709"/>
      </w:pPr>
      <w:r w:rsidRPr="00BB3095">
        <w:t>Приказ Министерства просвещения Российской Федерации № 568 от 18.07.2022 “О внесении изменений в федеральный государственный образовательный стандарт основного общего образования” (Зарегистрирован 17.08.2022 № 69675)</w:t>
      </w:r>
      <w:r>
        <w:t>;</w:t>
      </w:r>
    </w:p>
    <w:p w14:paraId="34A2307F" w14:textId="17F4D100" w:rsidR="00BB3095" w:rsidRDefault="00BB3095" w:rsidP="004F31D5">
      <w:pPr>
        <w:pStyle w:val="a5"/>
        <w:numPr>
          <w:ilvl w:val="0"/>
          <w:numId w:val="30"/>
        </w:numPr>
        <w:ind w:firstLine="709"/>
      </w:pPr>
      <w:r w:rsidRPr="00BB3095">
        <w:t xml:space="preserve">Приказ </w:t>
      </w:r>
      <w:proofErr w:type="spellStart"/>
      <w:r w:rsidRPr="00BB3095">
        <w:t>Минобрнауки</w:t>
      </w:r>
      <w:proofErr w:type="spellEnd"/>
      <w:r w:rsidRPr="00BB3095">
        <w:t xml:space="preserve"> России от 17 мая 2012 г. № 413 «Об утверждении федерального государственного образовательного стандарта среднего общего образования» (Зарегистрирован 07. 06. 2012 г. N 24480)</w:t>
      </w:r>
      <w:r>
        <w:t>;</w:t>
      </w:r>
    </w:p>
    <w:p w14:paraId="4DB95B28" w14:textId="3E862B2F" w:rsidR="00BB3095" w:rsidRDefault="00BB3095" w:rsidP="004F31D5">
      <w:pPr>
        <w:pStyle w:val="a5"/>
        <w:numPr>
          <w:ilvl w:val="0"/>
          <w:numId w:val="30"/>
        </w:numPr>
        <w:ind w:firstLine="709"/>
      </w:pPr>
      <w:r w:rsidRPr="00BB3095">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12.09.2022 № 70034)</w:t>
      </w:r>
      <w:r>
        <w:t>;</w:t>
      </w:r>
    </w:p>
    <w:p w14:paraId="1DBD6C2D" w14:textId="76992FC3" w:rsidR="00BB3095" w:rsidRDefault="00BB3095" w:rsidP="004F31D5">
      <w:pPr>
        <w:pStyle w:val="a5"/>
        <w:numPr>
          <w:ilvl w:val="0"/>
          <w:numId w:val="30"/>
        </w:numPr>
        <w:ind w:firstLine="709"/>
      </w:pPr>
      <w:r w:rsidRPr="00BB3095">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12.07.2023 № 74229)</w:t>
      </w:r>
      <w:r>
        <w:t>;</w:t>
      </w:r>
    </w:p>
    <w:p w14:paraId="02980D68" w14:textId="2E4BC895" w:rsidR="00BB3095" w:rsidRDefault="00BB3095" w:rsidP="004F31D5">
      <w:pPr>
        <w:pStyle w:val="a5"/>
        <w:numPr>
          <w:ilvl w:val="0"/>
          <w:numId w:val="30"/>
        </w:numPr>
        <w:ind w:firstLine="709"/>
      </w:pPr>
      <w:r w:rsidRPr="00BB3095">
        <w:t>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12.07.2023)</w:t>
      </w:r>
      <w:r>
        <w:t>;</w:t>
      </w:r>
    </w:p>
    <w:p w14:paraId="3395DF5A" w14:textId="0A3C8196" w:rsidR="00BB3095" w:rsidRDefault="00BB3095" w:rsidP="004F31D5">
      <w:pPr>
        <w:pStyle w:val="a5"/>
        <w:numPr>
          <w:ilvl w:val="0"/>
          <w:numId w:val="30"/>
        </w:numPr>
        <w:ind w:firstLine="709"/>
      </w:pPr>
      <w:r w:rsidRPr="00BB3095">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w:t>
      </w:r>
      <w:r>
        <w:t>;</w:t>
      </w:r>
    </w:p>
    <w:p w14:paraId="36D09AAA" w14:textId="36D5B0C9" w:rsidR="00BB3095" w:rsidRDefault="00ED0C90" w:rsidP="004F31D5">
      <w:pPr>
        <w:pStyle w:val="a5"/>
        <w:numPr>
          <w:ilvl w:val="0"/>
          <w:numId w:val="30"/>
        </w:numPr>
        <w:ind w:firstLine="709"/>
      </w:pPr>
      <w:r w:rsidRPr="003F0752">
        <w:t xml:space="preserve">Уставом </w:t>
      </w:r>
      <w:r w:rsidR="00B44735">
        <w:t>МАОУ «Гимназия № 13</w:t>
      </w:r>
      <w:r w:rsidR="00BB3095">
        <w:t xml:space="preserve"> им</w:t>
      </w:r>
      <w:r w:rsidR="00505E80">
        <w:t>ени</w:t>
      </w:r>
      <w:r w:rsidR="00BB3095">
        <w:t xml:space="preserve"> Героя Р</w:t>
      </w:r>
      <w:r w:rsidR="00505E80">
        <w:t xml:space="preserve">оссийской </w:t>
      </w:r>
      <w:r w:rsidR="00BB3095">
        <w:t>Ф</w:t>
      </w:r>
      <w:r w:rsidR="00505E80">
        <w:t>едерации</w:t>
      </w:r>
      <w:r w:rsidR="00BB3095">
        <w:t xml:space="preserve"> И</w:t>
      </w:r>
      <w:r w:rsidR="00505E80">
        <w:t>вана</w:t>
      </w:r>
      <w:r w:rsidR="00BB3095">
        <w:t xml:space="preserve"> Кабанова</w:t>
      </w:r>
      <w:r w:rsidR="00B44735">
        <w:t>»</w:t>
      </w:r>
      <w:r w:rsidRPr="003F0752">
        <w:t xml:space="preserve"> </w:t>
      </w:r>
      <w:r w:rsidR="00505E80">
        <w:t>(далее – Гимназия).</w:t>
      </w:r>
    </w:p>
    <w:p w14:paraId="5DCB8F67" w14:textId="6729EA29" w:rsidR="00ED0C90" w:rsidRPr="003F0752" w:rsidRDefault="00ED0C90" w:rsidP="004F31D5">
      <w:pPr>
        <w:ind w:firstLine="709"/>
      </w:pPr>
      <w:r w:rsidRPr="003F0752">
        <w:t xml:space="preserve">1.2. Данное Положение регламентирует содержание и порядок текущего контроля успеваемости, порядок промежуточной и итоговой аттестации обучающихся в условиях реализации Федеральных </w:t>
      </w:r>
      <w:r w:rsidR="00505E80">
        <w:t xml:space="preserve">государственных </w:t>
      </w:r>
      <w:r w:rsidRPr="003F0752">
        <w:t>образовательных стандартов (</w:t>
      </w:r>
      <w:r w:rsidR="00B44735">
        <w:t xml:space="preserve">далее </w:t>
      </w:r>
      <w:r w:rsidR="00505E80">
        <w:t xml:space="preserve">– </w:t>
      </w:r>
      <w:r w:rsidRPr="003F0752">
        <w:t>ФГОС)</w:t>
      </w:r>
      <w:r w:rsidR="00505E80">
        <w:t xml:space="preserve"> и Федеральных основных образовательных программ (далее – ФООП)</w:t>
      </w:r>
      <w:r w:rsidRPr="003F0752">
        <w:t>, их перевод в следующий класс по итогам учебного года, а также достижения планируемых результатов освоения обучающимися основн</w:t>
      </w:r>
      <w:r w:rsidR="00505E80">
        <w:t>ых</w:t>
      </w:r>
      <w:r w:rsidRPr="003F0752">
        <w:t xml:space="preserve"> образовательн</w:t>
      </w:r>
      <w:r w:rsidR="00505E80">
        <w:t>ых</w:t>
      </w:r>
      <w:r w:rsidRPr="003F0752">
        <w:t xml:space="preserve"> программ</w:t>
      </w:r>
      <w:r w:rsidR="00505E80">
        <w:t xml:space="preserve"> начального,</w:t>
      </w:r>
      <w:r w:rsidRPr="003F0752">
        <w:t xml:space="preserve"> основного</w:t>
      </w:r>
      <w:r w:rsidR="00505E80">
        <w:t xml:space="preserve"> и среднего</w:t>
      </w:r>
      <w:r w:rsidRPr="003F0752">
        <w:t xml:space="preserve"> общего образования</w:t>
      </w:r>
      <w:r w:rsidR="00505E80">
        <w:t xml:space="preserve"> (далее – программы НОО, ООО и СОО)</w:t>
      </w:r>
      <w:r w:rsidRPr="003F0752">
        <w:t>.</w:t>
      </w:r>
    </w:p>
    <w:p w14:paraId="65495282" w14:textId="47BC472A" w:rsidR="00ED0C90" w:rsidRPr="003F0752" w:rsidRDefault="00B44735" w:rsidP="004F31D5">
      <w:pPr>
        <w:ind w:firstLine="709"/>
      </w:pPr>
      <w:r>
        <w:t xml:space="preserve">1.3. </w:t>
      </w:r>
      <w:r w:rsidR="00ED0C90" w:rsidRPr="003F0752">
        <w:t xml:space="preserve">Действие настоящего Положения распространяется на всех обучающихся, принятых в </w:t>
      </w:r>
      <w:r w:rsidR="00505E80">
        <w:t>Гимназию</w:t>
      </w:r>
      <w:r w:rsidR="00ED0C90" w:rsidRPr="003F0752">
        <w:t xml:space="preserve"> на обучение по программам </w:t>
      </w:r>
      <w:r w:rsidR="00505E80">
        <w:t>НОО, ООО и СОО</w:t>
      </w:r>
      <w:r w:rsidR="00ED0C90" w:rsidRPr="003F0752">
        <w:t>, а также на родителей (законных представителей) детей и педагогических работников, участвующих в реализации указанных программ</w:t>
      </w:r>
      <w:r w:rsidR="00505E80">
        <w:t xml:space="preserve"> НОО, ООО и СОО</w:t>
      </w:r>
      <w:r w:rsidR="00ED0C90" w:rsidRPr="003F0752">
        <w:t>.</w:t>
      </w:r>
    </w:p>
    <w:p w14:paraId="48EF3B3D" w14:textId="6604BC9E" w:rsidR="00ED0C90" w:rsidRPr="003F0752" w:rsidRDefault="00B44735" w:rsidP="004F31D5">
      <w:pPr>
        <w:ind w:firstLine="709"/>
      </w:pPr>
      <w:r>
        <w:t xml:space="preserve">1.4. </w:t>
      </w:r>
      <w:r w:rsidR="00ED0C90" w:rsidRPr="003F0752">
        <w:t xml:space="preserve">На основании пункта 10 части 3 статьи 28 Федерального закона от 29 декабря 2012 года № 273-ФЗ ”Об образовании в Российской Федерации" </w:t>
      </w:r>
      <w:r w:rsidR="00ED0C90" w:rsidRPr="003F0752">
        <w:lastRenderedPageBreak/>
        <w:t xml:space="preserve">осуществление текущего контроля успеваемости и промежуточной аттестации обучающихся, установление их форм, периодичности и порядка проведения относятся к компетенции </w:t>
      </w:r>
      <w:r w:rsidR="00505E80">
        <w:t>Гимназии</w:t>
      </w:r>
      <w:r w:rsidR="00ED0C90" w:rsidRPr="003F0752">
        <w:t>.</w:t>
      </w:r>
    </w:p>
    <w:p w14:paraId="1CC07039" w14:textId="73DF2F04" w:rsidR="00ED0C90" w:rsidRPr="003F0752" w:rsidRDefault="00B44735" w:rsidP="004F31D5">
      <w:pPr>
        <w:ind w:firstLine="709"/>
      </w:pPr>
      <w:r>
        <w:t xml:space="preserve">1.5. </w:t>
      </w:r>
      <w:r w:rsidR="00ED0C90" w:rsidRPr="003F0752">
        <w:t>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обучающихся в образовательной организации.</w:t>
      </w:r>
    </w:p>
    <w:p w14:paraId="26D676A7" w14:textId="46699B24" w:rsidR="00BD1CFA" w:rsidRDefault="00BD1CFA" w:rsidP="004F31D5">
      <w:pPr>
        <w:ind w:firstLine="709"/>
      </w:pPr>
      <w:r>
        <w:t xml:space="preserve">1.6. </w:t>
      </w:r>
      <w:r w:rsidR="00ED0C90" w:rsidRPr="003F0752">
        <w:t>Формы, периодичность и порядок проведения</w:t>
      </w:r>
      <w:r>
        <w:t xml:space="preserve"> </w:t>
      </w:r>
      <w:r w:rsidR="00ED0C90" w:rsidRPr="003F0752">
        <w:t>текущего контроля успеваемости и промежуточной аттестации</w:t>
      </w:r>
      <w:r w:rsidR="00ED0C90" w:rsidRPr="003F0752">
        <w:tab/>
        <w:t>обучающихся</w:t>
      </w:r>
      <w:r w:rsidR="00ED0C90" w:rsidRPr="003F0752">
        <w:tab/>
        <w:t>определяются</w:t>
      </w:r>
      <w:r>
        <w:t xml:space="preserve"> администрацией </w:t>
      </w:r>
      <w:r w:rsidR="00505E80">
        <w:t>Гимназии</w:t>
      </w:r>
      <w:r>
        <w:t xml:space="preserve"> самостоятельно</w:t>
      </w:r>
      <w:r w:rsidR="00ED0C90" w:rsidRPr="003F0752">
        <w:t>.</w:t>
      </w:r>
    </w:p>
    <w:p w14:paraId="424C7891" w14:textId="1FEC1BB0" w:rsidR="00ED0C90" w:rsidRPr="003F0752" w:rsidRDefault="00BD1CFA" w:rsidP="004F31D5">
      <w:pPr>
        <w:ind w:firstLine="709"/>
      </w:pPr>
      <w:r>
        <w:t xml:space="preserve">1.7. </w:t>
      </w:r>
      <w:r w:rsidR="00ED0C90" w:rsidRPr="003F0752">
        <w:t>Формы получения образования и формы обучения по основной образовательной программе по каждому уровню образования</w:t>
      </w:r>
      <w:r>
        <w:t xml:space="preserve"> </w:t>
      </w:r>
      <w:r w:rsidR="00ED0C90" w:rsidRPr="003F0752">
        <w:t xml:space="preserve">определяются соответствующими </w:t>
      </w:r>
      <w:r>
        <w:t>ФГОС</w:t>
      </w:r>
      <w:r w:rsidR="00ED0C90" w:rsidRPr="003F0752">
        <w:t>, федеральными государственными требованиями</w:t>
      </w:r>
      <w:r>
        <w:t>, приказами вышестоящих органов управления образованием города Магадана и Магаданской области.</w:t>
      </w:r>
    </w:p>
    <w:p w14:paraId="32FE2A1A" w14:textId="25F15E61" w:rsidR="00ED0C90" w:rsidRPr="003F0752" w:rsidRDefault="00BD1CFA" w:rsidP="004F31D5">
      <w:pPr>
        <w:ind w:firstLine="709"/>
      </w:pPr>
      <w:r>
        <w:t xml:space="preserve">1.8. </w:t>
      </w:r>
      <w:r w:rsidR="00ED0C90" w:rsidRPr="003F0752">
        <w:t>Обучающиеся, освоившие в полном объеме</w:t>
      </w:r>
      <w:r>
        <w:t xml:space="preserve"> </w:t>
      </w:r>
      <w:r w:rsidR="00ED0C90" w:rsidRPr="003F0752">
        <w:t>соответствующую образовательную</w:t>
      </w:r>
      <w:r w:rsidR="00ED0C90" w:rsidRPr="003F0752">
        <w:tab/>
      </w:r>
      <w:r>
        <w:t xml:space="preserve">программу </w:t>
      </w:r>
      <w:r w:rsidR="00ED0C90" w:rsidRPr="003F0752">
        <w:t>учебного года, переводя</w:t>
      </w:r>
      <w:r>
        <w:t>тся</w:t>
      </w:r>
      <w:r w:rsidR="00ED0C90" w:rsidRPr="003F0752">
        <w:t xml:space="preserve"> в следующий класс.</w:t>
      </w:r>
    </w:p>
    <w:p w14:paraId="53E5B6CC" w14:textId="6AFD9A6B" w:rsidR="00ED0C90" w:rsidRPr="003F0752" w:rsidRDefault="00BD1CFA" w:rsidP="004F31D5">
      <w:pPr>
        <w:ind w:firstLine="709"/>
      </w:pPr>
      <w:r>
        <w:t xml:space="preserve">1.9. </w:t>
      </w:r>
      <w:r w:rsidR="00ED0C90" w:rsidRPr="003F0752">
        <w:t xml:space="preserve">Освоение обучающимися образовательных </w:t>
      </w:r>
      <w:r>
        <w:t>программ</w:t>
      </w:r>
      <w:r w:rsidR="00ED0C90" w:rsidRPr="003F0752">
        <w:t xml:space="preserve"> основною обще</w:t>
      </w:r>
      <w:r>
        <w:t>го</w:t>
      </w:r>
      <w:r w:rsidR="00ED0C90" w:rsidRPr="003F0752">
        <w:t xml:space="preserve"> и среднею общею образования завершается итоговой аттестацией, которая является обязательной.</w:t>
      </w:r>
    </w:p>
    <w:p w14:paraId="0C673620" w14:textId="77777777" w:rsidR="00ED0C90" w:rsidRPr="003F0752" w:rsidRDefault="00ED0C90" w:rsidP="004F31D5">
      <w:pPr>
        <w:ind w:firstLine="709"/>
      </w:pPr>
    </w:p>
    <w:p w14:paraId="42F6A293" w14:textId="77777777" w:rsidR="00ED0C90" w:rsidRPr="003F0752" w:rsidRDefault="00ED0C90" w:rsidP="004F31D5">
      <w:pPr>
        <w:ind w:firstLine="709"/>
      </w:pPr>
    </w:p>
    <w:p w14:paraId="313F8BFF" w14:textId="6523C0AF" w:rsidR="00ED0C90" w:rsidRPr="003F0752" w:rsidRDefault="00ED0C90" w:rsidP="004F31D5">
      <w:pPr>
        <w:ind w:firstLine="709"/>
        <w:jc w:val="center"/>
      </w:pPr>
      <w:bookmarkStart w:id="1" w:name="bookmark7"/>
      <w:r w:rsidRPr="003F0752">
        <w:t>2. Формы, периодичность и порядок текущего контроля успеваемости и промежуточной аттестации обучающихся</w:t>
      </w:r>
      <w:bookmarkEnd w:id="1"/>
    </w:p>
    <w:p w14:paraId="6DEA9338" w14:textId="319AD529" w:rsidR="00ED0C90" w:rsidRPr="003F0752" w:rsidRDefault="00C44AB0" w:rsidP="004F31D5">
      <w:pPr>
        <w:ind w:firstLine="709"/>
      </w:pPr>
      <w:r>
        <w:t xml:space="preserve">2.1. </w:t>
      </w:r>
      <w:r w:rsidR="00ED0C90" w:rsidRPr="003F0752">
        <w:t>Текущий контроль успеваемости обучающихся представляет собой совокупность мероприятий, включающих планирование текущего контроля по отдельным учебным предметам (курсам) учебного плана основной общеобразовательной программы, разработку содержания и методики проведения отдельных контрольных работ, проверку (оценку) хода и результатов выполнения обучающимися указанных контрольных или проверочных работ, а также документальное оформление результатов проверки (оценки), осуществляемых в целях:</w:t>
      </w:r>
    </w:p>
    <w:p w14:paraId="5B1EC686" w14:textId="77777777" w:rsidR="00ED0C90" w:rsidRPr="003F0752" w:rsidRDefault="00ED0C90" w:rsidP="004F31D5">
      <w:pPr>
        <w:pStyle w:val="a5"/>
        <w:numPr>
          <w:ilvl w:val="0"/>
          <w:numId w:val="9"/>
        </w:numPr>
        <w:ind w:firstLine="709"/>
      </w:pPr>
      <w:r w:rsidRPr="003F0752">
        <w:t>оценки индивидуальных образовательных достижений, обучающихся и динамики их роста в течение всего учебного года;</w:t>
      </w:r>
    </w:p>
    <w:p w14:paraId="243797C0" w14:textId="74A939D4" w:rsidR="00ED0C90" w:rsidRPr="003F0752" w:rsidRDefault="00ED0C90" w:rsidP="004F31D5">
      <w:pPr>
        <w:pStyle w:val="a5"/>
        <w:numPr>
          <w:ilvl w:val="0"/>
          <w:numId w:val="9"/>
        </w:numPr>
        <w:ind w:firstLine="709"/>
      </w:pPr>
      <w:r w:rsidRPr="003F0752">
        <w:t>выявления индивидуально значимых и иных</w:t>
      </w:r>
      <w:r w:rsidR="00C44AB0">
        <w:t xml:space="preserve"> </w:t>
      </w:r>
      <w:r w:rsidRPr="003F0752">
        <w:t>обстоятельств,</w:t>
      </w:r>
      <w:r w:rsidRPr="003F0752">
        <w:tab/>
        <w:t>способствующих</w:t>
      </w:r>
      <w:r w:rsidR="00C44AB0">
        <w:t xml:space="preserve"> </w:t>
      </w:r>
      <w:r w:rsidRPr="003F0752">
        <w:t>или</w:t>
      </w:r>
      <w:r w:rsidR="00C44AB0">
        <w:t xml:space="preserve"> </w:t>
      </w:r>
      <w:r w:rsidRPr="003F0752">
        <w:t>препятствующих достижению обучающимися планируемых образовательных результатов освоения соответствующей общеобразовательной программы;</w:t>
      </w:r>
    </w:p>
    <w:p w14:paraId="30845E92" w14:textId="3450D88A" w:rsidR="00ED0C90" w:rsidRPr="003F0752" w:rsidRDefault="00ED0C90" w:rsidP="004F31D5">
      <w:pPr>
        <w:pStyle w:val="a5"/>
        <w:numPr>
          <w:ilvl w:val="0"/>
          <w:numId w:val="9"/>
        </w:numPr>
        <w:ind w:firstLine="709"/>
      </w:pPr>
      <w:r w:rsidRPr="003F0752">
        <w:t>изучения и оценки эффективности методов</w:t>
      </w:r>
      <w:r w:rsidR="00C44AB0">
        <w:t xml:space="preserve"> </w:t>
      </w:r>
      <w:r w:rsidRPr="003F0752">
        <w:t>(методик), форм и средств обучения, используемых в</w:t>
      </w:r>
      <w:r w:rsidRPr="003F0752">
        <w:tab/>
        <w:t>образовательной</w:t>
      </w:r>
      <w:r w:rsidRPr="003F0752">
        <w:tab/>
        <w:t>деятельности</w:t>
      </w:r>
      <w:r w:rsidR="00C44AB0">
        <w:t xml:space="preserve"> </w:t>
      </w:r>
      <w:r w:rsidRPr="003F0752">
        <w:t>общеобразовательной организации;</w:t>
      </w:r>
    </w:p>
    <w:p w14:paraId="612CD20A" w14:textId="77777777" w:rsidR="00ED0C90" w:rsidRPr="003F0752" w:rsidRDefault="00ED0C90" w:rsidP="004F31D5">
      <w:pPr>
        <w:pStyle w:val="a5"/>
        <w:numPr>
          <w:ilvl w:val="0"/>
          <w:numId w:val="9"/>
        </w:numPr>
        <w:ind w:firstLine="709"/>
      </w:pPr>
      <w:r w:rsidRPr="003F0752">
        <w:t>принятия организационно-педагогических и иных решений по совершенствованию образовательной деятельности.</w:t>
      </w:r>
    </w:p>
    <w:p w14:paraId="2680542F" w14:textId="45EBFB11" w:rsidR="00ED0C90" w:rsidRPr="003F0752" w:rsidRDefault="00C44AB0" w:rsidP="004F31D5">
      <w:pPr>
        <w:ind w:firstLine="709"/>
      </w:pPr>
      <w:r>
        <w:lastRenderedPageBreak/>
        <w:t xml:space="preserve">2.2. </w:t>
      </w:r>
      <w:r w:rsidR="00ED0C90" w:rsidRPr="003F0752">
        <w:t>Промежуточная аттестация</w:t>
      </w:r>
      <w:r>
        <w:t xml:space="preserve"> – </w:t>
      </w:r>
      <w:r w:rsidR="00ED0C90" w:rsidRPr="003F0752">
        <w:t xml:space="preserve">это установление </w:t>
      </w:r>
      <w:r w:rsidR="00B25A5F">
        <w:t xml:space="preserve">с помощью контрольно-измерительных материалов </w:t>
      </w:r>
      <w:r w:rsidR="00ED0C90" w:rsidRPr="003F0752">
        <w:t>уровня достижения результатов освоения учебных предметов, курсов, дисциплин (модулей),</w:t>
      </w:r>
      <w:r>
        <w:t xml:space="preserve"> </w:t>
      </w:r>
      <w:r w:rsidR="00ED0C90" w:rsidRPr="003F0752">
        <w:t xml:space="preserve">предусмотренных </w:t>
      </w:r>
      <w:r w:rsidR="00B25A5F">
        <w:t>программами НОО, ООО и СОО.</w:t>
      </w:r>
      <w:r w:rsidR="00AF299A">
        <w:t xml:space="preserve"> Промежуточная аттестация фиксируются в графике оценочных процедур и приказах директора Гимназии и включает контрольные работы, итоговые работы за четверть и год, </w:t>
      </w:r>
      <w:proofErr w:type="spellStart"/>
      <w:r w:rsidR="00AF299A">
        <w:t>внутришкольные</w:t>
      </w:r>
      <w:proofErr w:type="spellEnd"/>
      <w:r w:rsidR="00AF299A">
        <w:t xml:space="preserve"> экзамены (т. е. процедуры оценки уровня достижения предметных результатов, установленные приказом директора Гимназии), всероссийские проверочные работы.</w:t>
      </w:r>
    </w:p>
    <w:p w14:paraId="381CF364" w14:textId="56AE494F" w:rsidR="0058385D" w:rsidRPr="003F0752" w:rsidRDefault="00C44AB0" w:rsidP="004F31D5">
      <w:pPr>
        <w:ind w:firstLine="709"/>
      </w:pPr>
      <w:r>
        <w:t xml:space="preserve">2.3. </w:t>
      </w:r>
      <w:r w:rsidR="00ED0C90" w:rsidRPr="003F0752">
        <w:t xml:space="preserve">Промежуточная аттестация в </w:t>
      </w:r>
      <w:r w:rsidR="00505E80">
        <w:t>Гимназии</w:t>
      </w:r>
      <w:r w:rsidR="00ED0C90" w:rsidRPr="003F0752">
        <w:t xml:space="preserve"> проводится на основе принципов объективности, беспристрастности. Оценка результат</w:t>
      </w:r>
      <w:r>
        <w:t>ов</w:t>
      </w:r>
      <w:r w:rsidR="00ED0C90" w:rsidRPr="003F0752">
        <w:t xml:space="preserve"> освоения обучающимися образовательных программ</w:t>
      </w:r>
      <w:r>
        <w:t xml:space="preserve"> осуществляется в зависимости</w:t>
      </w:r>
      <w:r w:rsidR="00D41A19">
        <w:t xml:space="preserve"> от доступных </w:t>
      </w:r>
      <w:r w:rsidR="0058385D" w:rsidRPr="003F0752">
        <w:t>обучающимся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w:t>
      </w:r>
    </w:p>
    <w:p w14:paraId="502A16E6" w14:textId="2D763539" w:rsidR="0058385D" w:rsidRPr="003F0752" w:rsidRDefault="00D41A19" w:rsidP="004F31D5">
      <w:pPr>
        <w:ind w:firstLine="709"/>
      </w:pPr>
      <w:r>
        <w:t xml:space="preserve">2.4. </w:t>
      </w:r>
      <w:r w:rsidR="0058385D" w:rsidRPr="003F0752">
        <w:t>Текущий контроль и промежуточная аттестация</w:t>
      </w:r>
      <w:r>
        <w:t xml:space="preserve"> </w:t>
      </w:r>
      <w:r w:rsidR="0058385D" w:rsidRPr="003F0752">
        <w:t>осуществляются в следующих формах:</w:t>
      </w:r>
    </w:p>
    <w:p w14:paraId="79BD4799" w14:textId="77777777" w:rsidR="0058385D" w:rsidRPr="003F0752" w:rsidRDefault="0058385D" w:rsidP="004F31D5">
      <w:pPr>
        <w:pStyle w:val="a5"/>
        <w:numPr>
          <w:ilvl w:val="0"/>
          <w:numId w:val="10"/>
        </w:numPr>
        <w:ind w:firstLine="709"/>
      </w:pPr>
      <w:r w:rsidRPr="00C22915">
        <w:t>контрольные</w:t>
      </w:r>
      <w:r w:rsidRPr="00CE3815">
        <w:rPr>
          <w:color w:val="FF0000"/>
        </w:rPr>
        <w:t xml:space="preserve"> </w:t>
      </w:r>
      <w:r w:rsidRPr="003F0752">
        <w:t>или проверочные работы;</w:t>
      </w:r>
    </w:p>
    <w:p w14:paraId="6D70B4D0" w14:textId="77777777" w:rsidR="0058385D" w:rsidRPr="003F0752" w:rsidRDefault="0058385D" w:rsidP="004F31D5">
      <w:pPr>
        <w:pStyle w:val="a5"/>
        <w:numPr>
          <w:ilvl w:val="0"/>
          <w:numId w:val="10"/>
        </w:numPr>
        <w:ind w:firstLine="709"/>
      </w:pPr>
      <w:r w:rsidRPr="003F0752">
        <w:t>диагностические.</w:t>
      </w:r>
    </w:p>
    <w:p w14:paraId="1F691CCD" w14:textId="16DA5354" w:rsidR="00853267" w:rsidRDefault="0058385D" w:rsidP="004F31D5">
      <w:pPr>
        <w:ind w:firstLine="709"/>
      </w:pPr>
      <w:r w:rsidRPr="003F0752">
        <w:t xml:space="preserve">Данные формы текущего контроля и промежуточной аттестации называются оценочными процедурами, </w:t>
      </w:r>
      <w:r w:rsidR="000B47CB">
        <w:t xml:space="preserve">если их </w:t>
      </w:r>
      <w:r w:rsidRPr="003F0752">
        <w:t xml:space="preserve">длительность при выполнении обучающимися </w:t>
      </w:r>
      <w:r w:rsidR="00F87379">
        <w:t xml:space="preserve">всего класса или группы </w:t>
      </w:r>
      <w:r w:rsidRPr="003F0752">
        <w:t xml:space="preserve">составляет не </w:t>
      </w:r>
      <w:r w:rsidR="000B47CB">
        <w:t>более</w:t>
      </w:r>
      <w:r w:rsidRPr="003F0752">
        <w:t xml:space="preserve"> тридцати минут.</w:t>
      </w:r>
    </w:p>
    <w:p w14:paraId="722ADB4C" w14:textId="409666A0" w:rsidR="0058385D" w:rsidRPr="003F0752" w:rsidRDefault="00853267" w:rsidP="004F31D5">
      <w:pPr>
        <w:ind w:firstLine="709"/>
      </w:pPr>
      <w:r>
        <w:t xml:space="preserve">2.5. </w:t>
      </w:r>
      <w:r w:rsidR="0058385D" w:rsidRPr="003F0752">
        <w:t>Контрольные или проверочные работы показывают оценку достижения каждым обучающимся и/или</w:t>
      </w:r>
      <w:r>
        <w:t xml:space="preserve"> </w:t>
      </w:r>
      <w:r w:rsidR="0058385D" w:rsidRPr="003F0752">
        <w:t xml:space="preserve">группой обучающихся на основании требований к предметным и/или </w:t>
      </w:r>
      <w:proofErr w:type="spellStart"/>
      <w:r w:rsidR="0058385D" w:rsidRPr="003F0752">
        <w:t>мета</w:t>
      </w:r>
      <w:r>
        <w:t>п</w:t>
      </w:r>
      <w:r w:rsidR="0058385D" w:rsidRPr="003F0752">
        <w:t>редметным</w:t>
      </w:r>
      <w:proofErr w:type="spellEnd"/>
      <w:r w:rsidR="0058385D" w:rsidRPr="003F0752">
        <w:t xml:space="preserve"> результатам обучения в соответствии с </w:t>
      </w:r>
      <w:r>
        <w:t xml:space="preserve">ФГОС </w:t>
      </w:r>
      <w:r w:rsidR="0058385D" w:rsidRPr="003F0752">
        <w:t>при освоении образовательной программы, в том числе отдельной части или всего объема учебного предмета, курса, дисциплины (модуля) образовательной программы.</w:t>
      </w:r>
    </w:p>
    <w:p w14:paraId="712BF86E" w14:textId="7D034EA0" w:rsidR="0058385D" w:rsidRPr="003F0752" w:rsidRDefault="00853267" w:rsidP="004F31D5">
      <w:pPr>
        <w:ind w:firstLine="709"/>
      </w:pPr>
      <w:r>
        <w:t xml:space="preserve">2.6. </w:t>
      </w:r>
      <w:r w:rsidR="0058385D" w:rsidRPr="003F0752">
        <w:t xml:space="preserve">Диагностические работы обучающихся указывают на выявление и изучение уровня и качества подготовки обучающихся, включая достижение каждым обучающимся и/или группой обучающихся требований к предметным и/или </w:t>
      </w:r>
      <w:proofErr w:type="spellStart"/>
      <w:r w:rsidR="0058385D" w:rsidRPr="003F0752">
        <w:t>мета</w:t>
      </w:r>
      <w:r>
        <w:t>п</w:t>
      </w:r>
      <w:r w:rsidR="0058385D" w:rsidRPr="003F0752">
        <w:t>редметным</w:t>
      </w:r>
      <w:proofErr w:type="spellEnd"/>
      <w:r w:rsidR="0058385D" w:rsidRPr="003F0752">
        <w:t>, и/или личностным результатам обучения в соответствии с ФГОС, а также факторы, обусловливающие выявленные результаты обучения.</w:t>
      </w:r>
    </w:p>
    <w:p w14:paraId="3EE67DAF" w14:textId="38188FCD" w:rsidR="0058385D" w:rsidRPr="003F0752" w:rsidRDefault="00853267" w:rsidP="004F31D5">
      <w:pPr>
        <w:ind w:firstLine="709"/>
      </w:pPr>
      <w:r>
        <w:t xml:space="preserve">2.7. </w:t>
      </w:r>
      <w:r w:rsidR="0058385D" w:rsidRPr="003F0752">
        <w:t>Проведение текущего контроля успеваемости и промежуточной аттестации направлено на обеспечение выстраивания образовательной деятельности максимально эффективным образом для достижения результатов освоения основных общеобразовательных программ</w:t>
      </w:r>
      <w:r>
        <w:t xml:space="preserve">, </w:t>
      </w:r>
      <w:r w:rsidR="0058385D" w:rsidRPr="003F0752">
        <w:t>предусмотренных ФГОС.</w:t>
      </w:r>
    </w:p>
    <w:p w14:paraId="220C6DBE" w14:textId="77777777" w:rsidR="00EA38E2" w:rsidRDefault="00853267" w:rsidP="004F31D5">
      <w:pPr>
        <w:ind w:firstLine="709"/>
      </w:pPr>
      <w:r>
        <w:t xml:space="preserve">2.8. </w:t>
      </w:r>
      <w:r w:rsidR="0058385D" w:rsidRPr="003F0752">
        <w:t>Формы и периодичность текущего контроля успеваемости обучающегося и промежуточной аттестации педагог определяет самостоятельно в соответствии с учебным планом предмета с учетом контингента обучающихся, содержанием учебного</w:t>
      </w:r>
      <w:r>
        <w:t xml:space="preserve"> </w:t>
      </w:r>
      <w:r w:rsidR="0058385D" w:rsidRPr="003F0752">
        <w:t>материала и используемых образовательных технологий, отражающихся в рабочей программе.</w:t>
      </w:r>
      <w:bookmarkStart w:id="2" w:name="_Hlk87182919"/>
    </w:p>
    <w:p w14:paraId="051CA059" w14:textId="6417971B" w:rsidR="0058385D" w:rsidRPr="003F0752" w:rsidRDefault="00EA38E2" w:rsidP="004F31D5">
      <w:pPr>
        <w:ind w:firstLine="709"/>
      </w:pPr>
      <w:r>
        <w:lastRenderedPageBreak/>
        <w:t xml:space="preserve">2.9. </w:t>
      </w:r>
      <w:r w:rsidR="0058385D" w:rsidRPr="003F0752">
        <w:t>В первом классе обучение проводится без балльного оценивания знаний обучающихся и домашних заданий</w:t>
      </w:r>
      <w:bookmarkEnd w:id="2"/>
      <w:r w:rsidR="0058385D" w:rsidRPr="003F0752">
        <w:t>.</w:t>
      </w:r>
    </w:p>
    <w:p w14:paraId="36402311" w14:textId="52741F0D" w:rsidR="0058385D" w:rsidRPr="003F0752" w:rsidRDefault="00EA38E2" w:rsidP="004F31D5">
      <w:pPr>
        <w:ind w:firstLine="709"/>
      </w:pPr>
      <w:r>
        <w:t xml:space="preserve">2.10. </w:t>
      </w:r>
      <w:r w:rsidR="0058385D" w:rsidRPr="003F0752">
        <w:t xml:space="preserve">Текущий контроль успеваемости и промежуточная аттестация осуществляется в виде отметок по балльной шкале во 2-11 классах (минимальный балл </w:t>
      </w:r>
      <w:r>
        <w:t>–</w:t>
      </w:r>
      <w:r w:rsidR="0058385D" w:rsidRPr="003F0752">
        <w:t xml:space="preserve"> 2</w:t>
      </w:r>
      <w:r>
        <w:t>,</w:t>
      </w:r>
      <w:r w:rsidR="0058385D" w:rsidRPr="003F0752">
        <w:t xml:space="preserve"> максимальный - 5), которые выставляются в классный журнал</w:t>
      </w:r>
      <w:r w:rsidR="00480FEC">
        <w:t xml:space="preserve"> и </w:t>
      </w:r>
      <w:r w:rsidR="0058385D" w:rsidRPr="003F0752">
        <w:t>дневник обучающегося.</w:t>
      </w:r>
    </w:p>
    <w:p w14:paraId="44C2F93E" w14:textId="5C1CE1DA" w:rsidR="0058385D" w:rsidRPr="003F0752" w:rsidRDefault="00480FEC" w:rsidP="004F31D5">
      <w:pPr>
        <w:ind w:firstLine="709"/>
      </w:pPr>
      <w:r>
        <w:t xml:space="preserve">2.11. </w:t>
      </w:r>
      <w:r w:rsidR="0058385D" w:rsidRPr="003F0752">
        <w:t>Согласно пункту 2.3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w:t>
      </w:r>
      <w:r>
        <w:t xml:space="preserve"> </w:t>
      </w:r>
      <w:proofErr w:type="spellStart"/>
      <w:r w:rsidR="0058385D" w:rsidRPr="003F0752">
        <w:t>Минобрнауки</w:t>
      </w:r>
      <w:proofErr w:type="spellEnd"/>
      <w:r w:rsidR="0058385D" w:rsidRPr="003F0752">
        <w:t xml:space="preserve"> России от 11 мая 2016 г. N 536, ведение учителями журнала и дневников обучающихся </w:t>
      </w:r>
      <w:r>
        <w:t>о</w:t>
      </w:r>
      <w:r w:rsidR="0058385D" w:rsidRPr="003F0752">
        <w:t>существляется в электронной (либо в бумажной) форме.</w:t>
      </w:r>
    </w:p>
    <w:p w14:paraId="06E09266" w14:textId="15D67C74" w:rsidR="0058385D" w:rsidRDefault="00480FEC" w:rsidP="004F31D5">
      <w:pPr>
        <w:ind w:firstLine="709"/>
      </w:pPr>
      <w:r w:rsidRPr="00CE3815">
        <w:t xml:space="preserve">2.12. </w:t>
      </w:r>
      <w:r w:rsidR="0058385D" w:rsidRPr="00CE3815">
        <w:t>Одновременное ведение (дублирование) журнала успеваемости в электронном и бумажном виде не допускается.</w:t>
      </w:r>
    </w:p>
    <w:p w14:paraId="60711A59" w14:textId="5645ECA7" w:rsidR="0041396C" w:rsidRPr="00CE3815" w:rsidRDefault="0041396C" w:rsidP="004F31D5">
      <w:pPr>
        <w:ind w:firstLine="709"/>
      </w:pPr>
      <w:r>
        <w:t>2.13. В клетках для отметок учитель имеет право записывать только один из следующих символов – 2, 3, 4, 5, н, н/а, з, н/з (зачет/незачет). Выставление в журнале точек, отметок со знаком «минус» или «плюс» не допускается. Выставление в одной клетке двух отметок допускается только на уроках русского языка и литературы.</w:t>
      </w:r>
    </w:p>
    <w:p w14:paraId="705D027B" w14:textId="5DFFEE16" w:rsidR="0058385D" w:rsidRPr="003F0752" w:rsidRDefault="003857FF" w:rsidP="004F31D5">
      <w:pPr>
        <w:ind w:firstLine="709"/>
      </w:pPr>
      <w:r>
        <w:t>2.1</w:t>
      </w:r>
      <w:r w:rsidR="00FA486E">
        <w:t>4</w:t>
      </w:r>
      <w:r>
        <w:t xml:space="preserve">. </w:t>
      </w:r>
      <w:r w:rsidR="00CE3815" w:rsidRPr="00C22915">
        <w:t>Итоговые</w:t>
      </w:r>
      <w:r w:rsidR="00CE3815">
        <w:t xml:space="preserve"> контрольные работы </w:t>
      </w:r>
      <w:r w:rsidR="00617EAE">
        <w:t xml:space="preserve">за учебный год </w:t>
      </w:r>
      <w:r w:rsidR="001452B5">
        <w:t>проводятся</w:t>
      </w:r>
      <w:r w:rsidR="0058385D" w:rsidRPr="003857FF">
        <w:rPr>
          <w:color w:val="FF0000"/>
        </w:rPr>
        <w:t xml:space="preserve"> </w:t>
      </w:r>
      <w:r w:rsidR="00617EAE" w:rsidRPr="00FC200B">
        <w:t>либо</w:t>
      </w:r>
      <w:r w:rsidR="00617EAE">
        <w:rPr>
          <w:color w:val="FF0000"/>
        </w:rPr>
        <w:t xml:space="preserve"> </w:t>
      </w:r>
      <w:r w:rsidR="0058385D" w:rsidRPr="001452B5">
        <w:t>в форме всероссийских проверочных работ (далее - ВПР)</w:t>
      </w:r>
      <w:r w:rsidR="00617EAE">
        <w:t>, либо в форме, установленной педагогом, реа</w:t>
      </w:r>
      <w:r w:rsidR="009A2975">
        <w:t>лизующим рабочую программ</w:t>
      </w:r>
      <w:r w:rsidR="00DD4D93">
        <w:t>у</w:t>
      </w:r>
      <w:r w:rsidR="009A2975">
        <w:t xml:space="preserve"> по учебному предмету</w:t>
      </w:r>
      <w:r w:rsidR="00DD4D93">
        <w:t xml:space="preserve"> в данном учебном году</w:t>
      </w:r>
      <w:r w:rsidR="001452B5" w:rsidRPr="001452B5">
        <w:t>.</w:t>
      </w:r>
      <w:r w:rsidR="009A2975" w:rsidRPr="009A2975">
        <w:t xml:space="preserve"> </w:t>
      </w:r>
      <w:r w:rsidR="009A2975">
        <w:t>Д</w:t>
      </w:r>
      <w:r w:rsidR="009A2975" w:rsidRPr="003F0752">
        <w:t>ублировани</w:t>
      </w:r>
      <w:r w:rsidR="009A2975">
        <w:t>е</w:t>
      </w:r>
      <w:r w:rsidR="009A2975" w:rsidRPr="003F0752">
        <w:t xml:space="preserve"> оценочных процедур (</w:t>
      </w:r>
      <w:r w:rsidR="009A2975">
        <w:t xml:space="preserve">итоговых </w:t>
      </w:r>
      <w:r w:rsidR="009A2975" w:rsidRPr="003F0752">
        <w:t>контрольных работ</w:t>
      </w:r>
      <w:r w:rsidR="009A2975">
        <w:t xml:space="preserve"> за год</w:t>
      </w:r>
      <w:r w:rsidR="009A2975" w:rsidRPr="003F0752">
        <w:t>) в классах по тем учебным предметам, по которым проводится ВПР</w:t>
      </w:r>
      <w:r w:rsidR="009A2975">
        <w:t xml:space="preserve"> не допускается.</w:t>
      </w:r>
    </w:p>
    <w:p w14:paraId="3B352810" w14:textId="2A0D3696" w:rsidR="0058385D" w:rsidRDefault="003857FF" w:rsidP="004F31D5">
      <w:pPr>
        <w:ind w:firstLine="709"/>
      </w:pPr>
      <w:r>
        <w:t>2.1</w:t>
      </w:r>
      <w:r w:rsidR="00FA486E">
        <w:t>5</w:t>
      </w:r>
      <w:r>
        <w:t xml:space="preserve">. </w:t>
      </w:r>
      <w:r w:rsidR="0058385D" w:rsidRPr="003F0752">
        <w:t>Содержание и структура ВПР</w:t>
      </w:r>
      <w:r w:rsidR="008A05E5">
        <w:t xml:space="preserve">, порядок </w:t>
      </w:r>
      <w:r w:rsidR="00DD4D93">
        <w:t xml:space="preserve">и график </w:t>
      </w:r>
      <w:r w:rsidR="008A05E5">
        <w:t>проведения ВПР, список учебных предметов, по которым проводится мониторинг качества подготовки обучающихся в форме ВПР</w:t>
      </w:r>
      <w:r w:rsidR="00DD4D93">
        <w:t xml:space="preserve">, </w:t>
      </w:r>
      <w:r w:rsidR="0058385D" w:rsidRPr="003F0752">
        <w:t xml:space="preserve">определяются </w:t>
      </w:r>
      <w:r w:rsidR="00DD4D93">
        <w:t>Федеральной службой по надзору в сфере образования и науки (</w:t>
      </w:r>
      <w:proofErr w:type="spellStart"/>
      <w:r>
        <w:t>Рособрнадзором</w:t>
      </w:r>
      <w:proofErr w:type="spellEnd"/>
      <w:r w:rsidR="00DD4D93">
        <w:t>)</w:t>
      </w:r>
      <w:r>
        <w:t>.</w:t>
      </w:r>
    </w:p>
    <w:p w14:paraId="5D7034C7" w14:textId="442C7505" w:rsidR="00A87BDD" w:rsidRPr="003F0752" w:rsidRDefault="00A87BDD" w:rsidP="004F31D5">
      <w:pPr>
        <w:ind w:firstLine="709"/>
      </w:pPr>
      <w:r w:rsidRPr="003F0752">
        <w:t>2.1</w:t>
      </w:r>
      <w:r w:rsidR="00FA486E">
        <w:t>6</w:t>
      </w:r>
      <w:r w:rsidRPr="003F0752">
        <w:t xml:space="preserve">. Для упорядочивания системы оценочных процедур в </w:t>
      </w:r>
      <w:r w:rsidR="00505E80">
        <w:t>Гимназии</w:t>
      </w:r>
      <w:r w:rsidRPr="003F0752">
        <w:t xml:space="preserve">, согласно письму </w:t>
      </w:r>
      <w:proofErr w:type="spellStart"/>
      <w:r w:rsidRPr="003F0752">
        <w:t>Минпросв</w:t>
      </w:r>
      <w:r w:rsidR="007B74EE">
        <w:t>ещ</w:t>
      </w:r>
      <w:r w:rsidRPr="003F0752">
        <w:t>ения</w:t>
      </w:r>
      <w:proofErr w:type="spellEnd"/>
      <w:r w:rsidRPr="003F0752">
        <w:t xml:space="preserve"> России и </w:t>
      </w:r>
      <w:proofErr w:type="spellStart"/>
      <w:r w:rsidRPr="003F0752">
        <w:t>Рособрнадзора</w:t>
      </w:r>
      <w:proofErr w:type="spellEnd"/>
      <w:r w:rsidRPr="003F0752">
        <w:t xml:space="preserve"> от 6 августа 2021 года №</w:t>
      </w:r>
      <w:r w:rsidR="007B74EE">
        <w:t xml:space="preserve"> </w:t>
      </w:r>
      <w:r w:rsidRPr="003F0752">
        <w:t>СК-228/03/01.16/08-012.16,</w:t>
      </w:r>
      <w:r w:rsidR="007B74EE">
        <w:t xml:space="preserve"> </w:t>
      </w:r>
      <w:r w:rsidR="002A068A">
        <w:t xml:space="preserve">педагогам </w:t>
      </w:r>
      <w:r w:rsidRPr="003F0752">
        <w:t>рекомендуется:</w:t>
      </w:r>
    </w:p>
    <w:p w14:paraId="34A59BBF" w14:textId="50407165" w:rsidR="00A87BDD" w:rsidRPr="003F0752" w:rsidRDefault="00A87BDD" w:rsidP="004F31D5">
      <w:pPr>
        <w:pStyle w:val="a5"/>
        <w:numPr>
          <w:ilvl w:val="0"/>
          <w:numId w:val="12"/>
        </w:numPr>
        <w:ind w:firstLine="709"/>
      </w:pPr>
      <w:r w:rsidRPr="003F0752">
        <w:t xml:space="preserve">проводить </w:t>
      </w:r>
      <w:r w:rsidR="002A068A" w:rsidRPr="002A068A">
        <w:t>контрольные, проверочные и диагностические работы, которые выполняются всеми обучающимися в классе одновременно и длительность которых составляет не менее тридцати минут</w:t>
      </w:r>
      <w:r w:rsidR="002A068A">
        <w:t xml:space="preserve"> (далее оценочные процедуры), </w:t>
      </w:r>
      <w:r w:rsidRPr="003F0752">
        <w:t xml:space="preserve">по </w:t>
      </w:r>
      <w:r w:rsidR="00441104">
        <w:t xml:space="preserve">своему </w:t>
      </w:r>
      <w:r w:rsidRPr="003F0752">
        <w:t>учебному предмету в одной параллели классов не чаще 1 раза в 2,5 недели. 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данной параллели в текущем учебном году;</w:t>
      </w:r>
    </w:p>
    <w:p w14:paraId="5054C5FA" w14:textId="77777777" w:rsidR="00A87BDD" w:rsidRPr="003F0752" w:rsidRDefault="00A87BDD" w:rsidP="004F31D5">
      <w:pPr>
        <w:pStyle w:val="a5"/>
        <w:numPr>
          <w:ilvl w:val="0"/>
          <w:numId w:val="12"/>
        </w:numPr>
        <w:ind w:firstLine="709"/>
      </w:pPr>
      <w:r w:rsidRPr="003F0752">
        <w:t xml:space="preserve">не проводить оценочные процедуры на первом и последнем уроках, за исключением учебных предметов, по которым проводится не </w:t>
      </w:r>
      <w:r w:rsidRPr="003F0752">
        <w:lastRenderedPageBreak/>
        <w:t>более 1 урока в неделю, причем этот урок является первым или последним в расписании;</w:t>
      </w:r>
    </w:p>
    <w:p w14:paraId="5F3BEE9F" w14:textId="77777777" w:rsidR="00A87BDD" w:rsidRPr="003F0752" w:rsidRDefault="00A87BDD" w:rsidP="004F31D5">
      <w:pPr>
        <w:pStyle w:val="a5"/>
        <w:numPr>
          <w:ilvl w:val="0"/>
          <w:numId w:val="12"/>
        </w:numPr>
        <w:ind w:firstLine="709"/>
      </w:pPr>
      <w:r w:rsidRPr="003F0752">
        <w:t>не проводить для обучающихся одного класса более одной оценочной процедуры в день;</w:t>
      </w:r>
    </w:p>
    <w:p w14:paraId="25964B90" w14:textId="77777777" w:rsidR="001F1159" w:rsidRDefault="00A87BDD" w:rsidP="004F31D5">
      <w:pPr>
        <w:pStyle w:val="a5"/>
        <w:numPr>
          <w:ilvl w:val="0"/>
          <w:numId w:val="12"/>
        </w:numPr>
        <w:ind w:firstLine="709"/>
      </w:pPr>
      <w:r w:rsidRPr="003F0752">
        <w:t>исключить ситуации замещения полноценной</w:t>
      </w:r>
      <w:r w:rsidR="007B74EE">
        <w:t xml:space="preserve"> </w:t>
      </w:r>
      <w:r w:rsidRPr="003F0752">
        <w:t>учебной</w:t>
      </w:r>
      <w:r w:rsidR="007B74EE">
        <w:t xml:space="preserve"> </w:t>
      </w:r>
      <w:r w:rsidRPr="003F0752">
        <w:t>деятельности</w:t>
      </w:r>
      <w:r w:rsidRPr="003F0752">
        <w:tab/>
        <w:t>в соответствии с</w:t>
      </w:r>
      <w:r w:rsidR="007B74EE">
        <w:t xml:space="preserve"> </w:t>
      </w:r>
      <w:r w:rsidRPr="003F0752">
        <w:t>образовательной программой многократным выполнением однотипных заданий конкретной оценочной</w:t>
      </w:r>
      <w:r w:rsidR="00462770">
        <w:t xml:space="preserve"> </w:t>
      </w:r>
      <w:r w:rsidRPr="003F0752">
        <w:t>процедуры,</w:t>
      </w:r>
      <w:r w:rsidR="00462770">
        <w:t xml:space="preserve"> </w:t>
      </w:r>
      <w:r w:rsidRPr="003F0752">
        <w:t>проведения</w:t>
      </w:r>
      <w:r w:rsidR="007B74EE">
        <w:t xml:space="preserve"> </w:t>
      </w:r>
      <w:r w:rsidRPr="003F0752">
        <w:t>"предварительных" контрольных или проверочных работ непосредственно перед планируемой датой проведения оценочной процедуры;</w:t>
      </w:r>
    </w:p>
    <w:p w14:paraId="287D209B" w14:textId="44435739" w:rsidR="001F1159" w:rsidRDefault="008875B0" w:rsidP="004F31D5">
      <w:pPr>
        <w:pStyle w:val="a5"/>
        <w:numPr>
          <w:ilvl w:val="0"/>
          <w:numId w:val="12"/>
        </w:numPr>
        <w:ind w:firstLine="709"/>
      </w:pPr>
      <w:r w:rsidRPr="008875B0">
        <w:t xml:space="preserve">после контрольной работы проводить </w:t>
      </w:r>
      <w:r w:rsidR="00505E80">
        <w:t>анализ</w:t>
      </w:r>
      <w:r w:rsidRPr="008875B0">
        <w:t xml:space="preserve"> контрольной работы, содержащий</w:t>
      </w:r>
      <w:r w:rsidR="007B74EE" w:rsidRPr="008875B0">
        <w:t xml:space="preserve"> </w:t>
      </w:r>
      <w:r w:rsidR="00505E80">
        <w:t xml:space="preserve">разбор </w:t>
      </w:r>
      <w:r w:rsidR="00A87BDD" w:rsidRPr="003F0752">
        <w:t>результатов</w:t>
      </w:r>
      <w:r w:rsidR="001F1159">
        <w:t xml:space="preserve"> </w:t>
      </w:r>
      <w:r w:rsidR="00A87BDD" w:rsidRPr="003F0752">
        <w:t>учителем, разбор ошибок, допущенных обучающимися при выполнении работы, отработка</w:t>
      </w:r>
      <w:r w:rsidR="001F1159">
        <w:t xml:space="preserve"> </w:t>
      </w:r>
      <w:r w:rsidR="00A87BDD" w:rsidRPr="003F0752">
        <w:t>выявленных проблем, при необходимо</w:t>
      </w:r>
      <w:r w:rsidR="001F1159">
        <w:t xml:space="preserve">сти – </w:t>
      </w:r>
      <w:r w:rsidR="00A87BDD" w:rsidRPr="003F0752">
        <w:t>повторение и закрепление материала;</w:t>
      </w:r>
    </w:p>
    <w:p w14:paraId="0D2FEE2F" w14:textId="20DCA129" w:rsidR="00A87BDD" w:rsidRPr="003F0752" w:rsidRDefault="00A87BDD" w:rsidP="004F31D5">
      <w:pPr>
        <w:pStyle w:val="a5"/>
        <w:numPr>
          <w:ilvl w:val="0"/>
          <w:numId w:val="12"/>
        </w:numPr>
        <w:ind w:firstLine="709"/>
      </w:pPr>
      <w:r w:rsidRPr="003F0752">
        <w:t>не использовать для</w:t>
      </w:r>
      <w:r w:rsidRPr="003F0752">
        <w:tab/>
        <w:t>проведения оценочных</w:t>
      </w:r>
      <w:r w:rsidR="001F1159">
        <w:t xml:space="preserve"> </w:t>
      </w:r>
      <w:r w:rsidRPr="003F0752">
        <w:t>процедур копии листов с заданиями, полученные в результате ксерографии (возможно использование материалов, распечатанных на принтере с высоким разрешением, типографских бланков, учебников, записей на доске и т.п.).</w:t>
      </w:r>
    </w:p>
    <w:p w14:paraId="02D12EA2" w14:textId="721E8237" w:rsidR="00A87BDD" w:rsidRPr="003F0752" w:rsidRDefault="008875B0" w:rsidP="004F31D5">
      <w:pPr>
        <w:ind w:firstLine="709"/>
      </w:pPr>
      <w:r>
        <w:t>2.1</w:t>
      </w:r>
      <w:r w:rsidR="00FA486E">
        <w:t>7</w:t>
      </w:r>
      <w:r>
        <w:t>.</w:t>
      </w:r>
      <w:r w:rsidR="00A87BDD" w:rsidRPr="003F0752">
        <w:t xml:space="preserve"> Для обеспечения открытости и доступности </w:t>
      </w:r>
      <w:r w:rsidR="00A3291B">
        <w:t>ин</w:t>
      </w:r>
      <w:r w:rsidR="00A87BDD" w:rsidRPr="003F0752">
        <w:t xml:space="preserve">формации о системе образования в </w:t>
      </w:r>
      <w:r w:rsidR="00505E80">
        <w:t>Гимназии</w:t>
      </w:r>
      <w:r w:rsidR="00A3291B">
        <w:t xml:space="preserve"> завучем, которого назначает ответственным директор,</w:t>
      </w:r>
      <w:r w:rsidR="00A87BDD" w:rsidRPr="003F0752">
        <w:t xml:space="preserve"> формируется единый график проведения </w:t>
      </w:r>
      <w:r w:rsidR="00A3291B">
        <w:t>оц</w:t>
      </w:r>
      <w:r w:rsidR="00A87BDD" w:rsidRPr="003F0752">
        <w:t>еночных процедур с учетом учебных периодов</w:t>
      </w:r>
      <w:r w:rsidR="00A3291B">
        <w:t xml:space="preserve"> </w:t>
      </w:r>
      <w:bookmarkStart w:id="3" w:name="_Hlk87214619"/>
      <w:r w:rsidR="00A87BDD" w:rsidRPr="003F0752">
        <w:t>(</w:t>
      </w:r>
      <w:r w:rsidR="00A3291B">
        <w:t xml:space="preserve">2-9 классы – </w:t>
      </w:r>
      <w:r w:rsidR="00A87BDD" w:rsidRPr="003F0752">
        <w:t xml:space="preserve">четверть, </w:t>
      </w:r>
      <w:r w:rsidR="00A3291B">
        <w:t>10-11 классы - полугодия</w:t>
      </w:r>
      <w:r w:rsidR="00A87BDD" w:rsidRPr="003F0752">
        <w:t>)</w:t>
      </w:r>
      <w:bookmarkEnd w:id="3"/>
      <w:r w:rsidR="00A87BDD" w:rsidRPr="003F0752">
        <w:t xml:space="preserve">, а также </w:t>
      </w:r>
      <w:r w:rsidR="00A3291B">
        <w:t>п</w:t>
      </w:r>
      <w:r w:rsidR="00A87BDD" w:rsidRPr="003F0752">
        <w:t xml:space="preserve">еречня учебных предметов на учебный год </w:t>
      </w:r>
      <w:r w:rsidR="00A3291B">
        <w:t>в соответствии с учебным планом.</w:t>
      </w:r>
    </w:p>
    <w:p w14:paraId="2DF6C11D" w14:textId="38EC99FE" w:rsidR="00A87BDD" w:rsidRPr="003F0752" w:rsidRDefault="00A3291B" w:rsidP="004F31D5">
      <w:pPr>
        <w:ind w:firstLine="709"/>
      </w:pPr>
      <w:r w:rsidRPr="00C22915">
        <w:t>2.1</w:t>
      </w:r>
      <w:r w:rsidR="00FA486E">
        <w:t>8</w:t>
      </w:r>
      <w:r w:rsidRPr="00C22915">
        <w:t>.</w:t>
      </w:r>
      <w:r w:rsidR="00A87BDD" w:rsidRPr="00C22915">
        <w:t xml:space="preserve"> График </w:t>
      </w:r>
      <w:r w:rsidR="00BD3A86">
        <w:t>проведения оценочных процедур утверждается приказом директора</w:t>
      </w:r>
      <w:r w:rsidR="00A87BDD" w:rsidRPr="003F0752">
        <w:t xml:space="preserve"> </w:t>
      </w:r>
      <w:r w:rsidR="00505E80">
        <w:t>Гимназии</w:t>
      </w:r>
      <w:r w:rsidR="00BD3A86">
        <w:t xml:space="preserve"> на каждый учебный период </w:t>
      </w:r>
      <w:r w:rsidR="00BD3A86" w:rsidRPr="00BD3A86">
        <w:t>(2-9 классы – четверть, 10-11 классы - полугодия)</w:t>
      </w:r>
      <w:r w:rsidR="00BD3A86">
        <w:t>.</w:t>
      </w:r>
    </w:p>
    <w:p w14:paraId="6E5B3B38" w14:textId="6C1C7E62" w:rsidR="00A87BDD" w:rsidRPr="003F0752" w:rsidRDefault="00BD3A86" w:rsidP="004F31D5">
      <w:pPr>
        <w:ind w:firstLine="709"/>
      </w:pPr>
      <w:r>
        <w:t>2.1</w:t>
      </w:r>
      <w:r w:rsidR="00FA486E">
        <w:t>9</w:t>
      </w:r>
      <w:r>
        <w:t xml:space="preserve">. </w:t>
      </w:r>
      <w:r w:rsidR="00A87BDD" w:rsidRPr="003F0752">
        <w:t xml:space="preserve">Готовый график </w:t>
      </w:r>
      <w:r w:rsidRPr="00BD3A86">
        <w:t xml:space="preserve">проведения оценочных процедур </w:t>
      </w:r>
      <w:r w:rsidR="00A87BDD" w:rsidRPr="003F0752">
        <w:t>размеща</w:t>
      </w:r>
      <w:r>
        <w:t>е</w:t>
      </w:r>
      <w:r w:rsidR="00A87BDD" w:rsidRPr="003F0752">
        <w:t xml:space="preserve">т </w:t>
      </w:r>
      <w:r>
        <w:t xml:space="preserve">завуч, назначенный директором ответственным, </w:t>
      </w:r>
      <w:r w:rsidR="00A87BDD" w:rsidRPr="003F0752">
        <w:t xml:space="preserve">на сайте </w:t>
      </w:r>
      <w:r w:rsidR="00505E80">
        <w:t>Гимназии</w:t>
      </w:r>
      <w:r w:rsidR="00A87BDD" w:rsidRPr="003F0752">
        <w:t xml:space="preserve"> в виде электронного документа не позднее чем </w:t>
      </w:r>
      <w:r>
        <w:t>за</w:t>
      </w:r>
      <w:r w:rsidR="00A87BDD" w:rsidRPr="003F0752">
        <w:t xml:space="preserve"> 2 недели </w:t>
      </w:r>
      <w:r>
        <w:t>до конца учебного периода.</w:t>
      </w:r>
    </w:p>
    <w:p w14:paraId="3CFBC157" w14:textId="270F14F8" w:rsidR="00A87BDD" w:rsidRPr="003F0752" w:rsidRDefault="00BD3A86" w:rsidP="004F31D5">
      <w:pPr>
        <w:ind w:firstLine="709"/>
      </w:pPr>
      <w:r>
        <w:t>2.</w:t>
      </w:r>
      <w:r w:rsidR="00FA486E">
        <w:t>20</w:t>
      </w:r>
      <w:r>
        <w:t xml:space="preserve">. </w:t>
      </w:r>
      <w:r w:rsidR="00A87BDD" w:rsidRPr="003F0752">
        <w:t xml:space="preserve">График </w:t>
      </w:r>
      <w:r w:rsidRPr="00BD3A86">
        <w:t xml:space="preserve">проведения оценочных процедур </w:t>
      </w:r>
      <w:r w:rsidR="00A87BDD" w:rsidRPr="003F0752">
        <w:t>может быть скорректирован при наличии изменений учебного плана, вызванных:</w:t>
      </w:r>
    </w:p>
    <w:p w14:paraId="2134F2F6" w14:textId="377E21EE" w:rsidR="00A87BDD" w:rsidRPr="003F0752" w:rsidRDefault="00A87BDD" w:rsidP="004F31D5">
      <w:pPr>
        <w:pStyle w:val="a5"/>
        <w:numPr>
          <w:ilvl w:val="0"/>
          <w:numId w:val="14"/>
        </w:numPr>
        <w:ind w:firstLine="709"/>
      </w:pPr>
      <w:r w:rsidRPr="003F0752">
        <w:t>эпидемиологической ситуацией;</w:t>
      </w:r>
    </w:p>
    <w:p w14:paraId="47287984" w14:textId="7772406E" w:rsidR="00F21BF0" w:rsidRDefault="00A87BDD" w:rsidP="004F31D5">
      <w:pPr>
        <w:pStyle w:val="a5"/>
        <w:numPr>
          <w:ilvl w:val="0"/>
          <w:numId w:val="14"/>
        </w:numPr>
        <w:ind w:firstLine="709"/>
      </w:pPr>
      <w:r w:rsidRPr="003F0752">
        <w:t xml:space="preserve">участием </w:t>
      </w:r>
      <w:r w:rsidR="00505E80">
        <w:t>Гимназии</w:t>
      </w:r>
      <w:r w:rsidRPr="003F0752">
        <w:t xml:space="preserve"> в проведении национальных </w:t>
      </w:r>
      <w:r w:rsidR="00BD3A86">
        <w:t>и</w:t>
      </w:r>
      <w:r w:rsidRPr="003F0752">
        <w:t>ли международных</w:t>
      </w:r>
      <w:r w:rsidR="00BD3A86">
        <w:t xml:space="preserve"> </w:t>
      </w:r>
      <w:r w:rsidRPr="003F0752">
        <w:t>исследованиях</w:t>
      </w:r>
      <w:r w:rsidR="00BD3A86">
        <w:t xml:space="preserve"> </w:t>
      </w:r>
      <w:r w:rsidRPr="003F0752">
        <w:t>качества</w:t>
      </w:r>
      <w:r w:rsidR="00BD3A86">
        <w:t xml:space="preserve"> </w:t>
      </w:r>
      <w:r w:rsidRPr="003F0752">
        <w:t>образования в соответствии с Приказом Миннауки и высшего образования Российской Федерации №</w:t>
      </w:r>
      <w:r w:rsidR="00BD3A86">
        <w:t xml:space="preserve"> </w:t>
      </w:r>
      <w:r w:rsidRPr="003F0752">
        <w:t>1684/694/1377 от 18.12.2019 года «Об</w:t>
      </w:r>
      <w:r w:rsidR="00BD3A86">
        <w:t xml:space="preserve"> </w:t>
      </w:r>
      <w:r w:rsidRPr="003F0752">
        <w:t>осуществлении Федеральной службой по надзору в сфере образования и науки,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w:t>
      </w:r>
      <w:r w:rsidR="00BD3A86">
        <w:t xml:space="preserve"> </w:t>
      </w:r>
      <w:r w:rsidRPr="003F0752">
        <w:t>исследовани</w:t>
      </w:r>
      <w:r w:rsidR="00BD3A86">
        <w:t xml:space="preserve">и </w:t>
      </w:r>
      <w:r w:rsidRPr="003F0752">
        <w:t>качества</w:t>
      </w:r>
      <w:r w:rsidR="00BD3A86">
        <w:t xml:space="preserve"> </w:t>
      </w:r>
      <w:r w:rsidRPr="003F0752">
        <w:t xml:space="preserve">образования и иных аналогичных оценочных мероприятий, а также </w:t>
      </w:r>
      <w:r w:rsidRPr="003F0752">
        <w:lastRenderedPageBreak/>
        <w:t xml:space="preserve">результатов участия обучающихся в указанных исследованиях и мероприятиях» в случае, если такое участие согласовано после публикации </w:t>
      </w:r>
      <w:r w:rsidR="00B0149F">
        <w:t>Гимназией</w:t>
      </w:r>
      <w:r w:rsidRPr="003F0752">
        <w:t xml:space="preserve"> графика;</w:t>
      </w:r>
      <w:r w:rsidR="00F21BF0">
        <w:t xml:space="preserve"> </w:t>
      </w:r>
    </w:p>
    <w:p w14:paraId="6901D60E" w14:textId="44E34B3E" w:rsidR="00A87BDD" w:rsidRPr="003F0752" w:rsidRDefault="00A87BDD" w:rsidP="004F31D5">
      <w:pPr>
        <w:pStyle w:val="a5"/>
        <w:numPr>
          <w:ilvl w:val="0"/>
          <w:numId w:val="13"/>
        </w:numPr>
        <w:ind w:firstLine="709"/>
      </w:pPr>
      <w:r w:rsidRPr="003F0752">
        <w:t>дру</w:t>
      </w:r>
      <w:r w:rsidR="00F21BF0">
        <w:t>г</w:t>
      </w:r>
      <w:r w:rsidRPr="003F0752">
        <w:t>ими значимыми причинами.</w:t>
      </w:r>
    </w:p>
    <w:p w14:paraId="067DC981" w14:textId="7089A795" w:rsidR="00A87BDD" w:rsidRPr="003F0752" w:rsidRDefault="00F21BF0" w:rsidP="004F31D5">
      <w:pPr>
        <w:ind w:firstLine="709"/>
      </w:pPr>
      <w:r>
        <w:t>2.2</w:t>
      </w:r>
      <w:r w:rsidR="00FA486E">
        <w:t>1</w:t>
      </w:r>
      <w:r>
        <w:t xml:space="preserve">. </w:t>
      </w:r>
      <w:r w:rsidR="00A87BDD" w:rsidRPr="003F0752">
        <w:t xml:space="preserve">В случае корректировки графика его актуальная версия размещается на сайте </w:t>
      </w:r>
      <w:r w:rsidR="00B0149F">
        <w:t>Гимназия</w:t>
      </w:r>
      <w:r w:rsidR="00A87BDD" w:rsidRPr="003F0752">
        <w:t>.</w:t>
      </w:r>
    </w:p>
    <w:p w14:paraId="22A81B5A" w14:textId="2EBE2905" w:rsidR="00A87BDD" w:rsidRPr="003F0752" w:rsidRDefault="00F21BF0" w:rsidP="004F31D5">
      <w:pPr>
        <w:ind w:firstLine="709"/>
      </w:pPr>
      <w:r>
        <w:t>2.2</w:t>
      </w:r>
      <w:r w:rsidR="00FA486E">
        <w:t>2</w:t>
      </w:r>
      <w:r>
        <w:t xml:space="preserve">. </w:t>
      </w:r>
      <w:r w:rsidR="00A87BDD" w:rsidRPr="003F0752">
        <w:t>Успеваемость обучающихся, занимающихся по индивидуальному учебному плану, подлежит текущему контролю по предметам, включенным в этот план.</w:t>
      </w:r>
    </w:p>
    <w:p w14:paraId="262E1C18" w14:textId="21CA4B6E" w:rsidR="00A87BDD" w:rsidRDefault="00F21BF0" w:rsidP="004F31D5">
      <w:pPr>
        <w:ind w:firstLine="709"/>
      </w:pPr>
      <w:r>
        <w:t>2.2</w:t>
      </w:r>
      <w:r w:rsidR="00FA486E">
        <w:t>3</w:t>
      </w:r>
      <w:r>
        <w:t xml:space="preserve">. </w:t>
      </w:r>
      <w:r w:rsidR="00A87BDD" w:rsidRPr="003F0752">
        <w:t>От текущего контроля успеваемости освобождаются обучающиеся, получающие образование в форме экстерната, семейного образования.</w:t>
      </w:r>
    </w:p>
    <w:p w14:paraId="7B6DF9ED" w14:textId="77777777" w:rsidR="00531FDC" w:rsidRDefault="00531FDC" w:rsidP="004F31D5">
      <w:pPr>
        <w:ind w:firstLine="709"/>
      </w:pPr>
    </w:p>
    <w:p w14:paraId="03E2FFFA" w14:textId="77777777" w:rsidR="00F21BF0" w:rsidRPr="003F0752" w:rsidRDefault="00F21BF0" w:rsidP="004F31D5">
      <w:pPr>
        <w:ind w:firstLine="709"/>
      </w:pPr>
    </w:p>
    <w:p w14:paraId="51F89ABC" w14:textId="14C76401" w:rsidR="00A87BDD" w:rsidRPr="003F0752" w:rsidRDefault="00F21BF0" w:rsidP="004F31D5">
      <w:pPr>
        <w:ind w:firstLine="709"/>
        <w:jc w:val="center"/>
      </w:pPr>
      <w:r>
        <w:t xml:space="preserve">3. </w:t>
      </w:r>
      <w:r w:rsidR="00A87BDD" w:rsidRPr="003F0752">
        <w:t>Формы, периодичность и порядок проведения государственной итоговой аттестации</w:t>
      </w:r>
    </w:p>
    <w:p w14:paraId="49550C37" w14:textId="5610ED24" w:rsidR="00A87BDD" w:rsidRPr="003F0752" w:rsidRDefault="00CF19DE" w:rsidP="004F31D5">
      <w:pPr>
        <w:ind w:firstLine="709"/>
      </w:pPr>
      <w:r>
        <w:t xml:space="preserve">3.1. </w:t>
      </w:r>
      <w:r w:rsidR="00A87BDD" w:rsidRPr="003F0752">
        <w:t>Итоговая аттестация представляет собой форму оценки степени и уровня освоения обучающимися образовательной программы.</w:t>
      </w:r>
    </w:p>
    <w:p w14:paraId="5EC285BA" w14:textId="3C076639" w:rsidR="00A87BDD" w:rsidRPr="003F0752" w:rsidRDefault="00CF19DE" w:rsidP="004F31D5">
      <w:pPr>
        <w:ind w:firstLine="709"/>
      </w:pPr>
      <w:r>
        <w:t xml:space="preserve">3.2. </w:t>
      </w:r>
      <w:r w:rsidR="00A87BDD" w:rsidRPr="003F0752">
        <w:t>Итоговая аттестация проводится на основе принципов объективности и независимости оценки качества подготовки обучающихся.</w:t>
      </w:r>
    </w:p>
    <w:p w14:paraId="6791120D" w14:textId="519A424F" w:rsidR="00A87BDD" w:rsidRPr="003F0752" w:rsidRDefault="00CF19DE" w:rsidP="004F31D5">
      <w:pPr>
        <w:ind w:firstLine="709"/>
      </w:pPr>
      <w:r>
        <w:t xml:space="preserve">3.3. </w:t>
      </w:r>
      <w:r w:rsidR="00A87BDD" w:rsidRPr="003F0752">
        <w:t>Итоговая аттестация, завершающая освоение основных образовательных программ основного общего и среднего общего образования, является обязательной.</w:t>
      </w:r>
    </w:p>
    <w:p w14:paraId="436E62A0" w14:textId="0DE9BA19" w:rsidR="00A87BDD" w:rsidRPr="003F0752" w:rsidRDefault="00CF19DE" w:rsidP="004F31D5">
      <w:pPr>
        <w:ind w:firstLine="709"/>
      </w:pPr>
      <w:r>
        <w:t xml:space="preserve">3.4. </w:t>
      </w:r>
      <w:r w:rsidR="00A87BDD" w:rsidRPr="003F0752">
        <w:t>Итоговая аттестация, завершающая освоение основных образовательных программ, является государственной итоговой аттестацией. Государственная итоговая аттестация (ГИА)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ФГОС.</w:t>
      </w:r>
    </w:p>
    <w:p w14:paraId="7CCA6F29" w14:textId="0A1E1FC4" w:rsidR="00A87BDD" w:rsidRPr="003F0752" w:rsidRDefault="00CF19DE" w:rsidP="004F31D5">
      <w:pPr>
        <w:ind w:firstLine="709"/>
      </w:pPr>
      <w:r>
        <w:t xml:space="preserve">3.5. </w:t>
      </w:r>
      <w:r w:rsidR="00A87BDD" w:rsidRPr="003F0752">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ГИА.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1FBFA281" w14:textId="0DD719DB" w:rsidR="00A87BDD" w:rsidRPr="003F0752" w:rsidRDefault="00CF19DE" w:rsidP="004F31D5">
      <w:pPr>
        <w:ind w:firstLine="709"/>
      </w:pPr>
      <w:r>
        <w:t xml:space="preserve">3.6. </w:t>
      </w:r>
      <w:r w:rsidR="00A87BDD" w:rsidRPr="003F0752">
        <w:t>К государственной итоговой аттестации</w:t>
      </w:r>
      <w:r>
        <w:t xml:space="preserve"> </w:t>
      </w:r>
      <w:r w:rsidR="00A87BDD" w:rsidRPr="003F0752">
        <w:t>допускается обучающийся, не имеющим академической задолженности и в полном объеме выполнивший учебный план или индивидуальный учебный план по соответствующим образовательным программам.</w:t>
      </w:r>
    </w:p>
    <w:p w14:paraId="5C149FEB" w14:textId="76D10844" w:rsidR="00A87BDD" w:rsidRPr="003F0752" w:rsidRDefault="00CF19DE" w:rsidP="004F31D5">
      <w:pPr>
        <w:ind w:firstLine="709"/>
      </w:pPr>
      <w:r>
        <w:t xml:space="preserve">3.7. </w:t>
      </w:r>
      <w:r w:rsidR="00A87BDD" w:rsidRPr="003F0752">
        <w:t>Обучающиеся, не прошедшие государственной</w:t>
      </w:r>
      <w:r>
        <w:t xml:space="preserve"> </w:t>
      </w:r>
      <w:r w:rsidR="00A87BDD" w:rsidRPr="003F0752">
        <w:t>итоговой аттестации или получившие на государственной</w:t>
      </w:r>
      <w:r>
        <w:t xml:space="preserve"> </w:t>
      </w:r>
      <w:r w:rsidR="00A87BDD" w:rsidRPr="003F0752">
        <w:t>итоговой</w:t>
      </w:r>
      <w:r>
        <w:t xml:space="preserve"> </w:t>
      </w:r>
      <w:r w:rsidR="00A87BDD" w:rsidRPr="003F0752">
        <w:t>аттестации</w:t>
      </w:r>
      <w:r>
        <w:t xml:space="preserve"> </w:t>
      </w:r>
      <w:r w:rsidR="00A87BDD" w:rsidRPr="003F0752">
        <w:lastRenderedPageBreak/>
        <w:t>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14:paraId="1E47D736" w14:textId="75818427" w:rsidR="00A87BDD" w:rsidRPr="003F0752" w:rsidRDefault="00CF19DE" w:rsidP="004F31D5">
      <w:pPr>
        <w:ind w:firstLine="709"/>
      </w:pPr>
      <w:r>
        <w:t xml:space="preserve">3.8. </w:t>
      </w:r>
      <w:r w:rsidR="00A87BDD" w:rsidRPr="003F0752">
        <w:t>Не допускается взимание платы с обучающихся за прохождение государственной итоговой аттестации.</w:t>
      </w:r>
    </w:p>
    <w:p w14:paraId="4517E81E" w14:textId="5D0DFD7F" w:rsidR="00A87BDD" w:rsidRPr="003F0752" w:rsidRDefault="00CF19DE" w:rsidP="004F31D5">
      <w:pPr>
        <w:ind w:firstLine="709"/>
      </w:pPr>
      <w:r>
        <w:t xml:space="preserve">3.9. </w:t>
      </w:r>
      <w:r w:rsidR="00A87BDD" w:rsidRPr="003F0752">
        <w:t>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14:paraId="413094E6" w14:textId="5B6CD967" w:rsidR="00A87BDD" w:rsidRPr="003F0752" w:rsidRDefault="00CF19DE" w:rsidP="004F31D5">
      <w:pPr>
        <w:pStyle w:val="a5"/>
        <w:numPr>
          <w:ilvl w:val="0"/>
          <w:numId w:val="13"/>
        </w:numPr>
        <w:ind w:firstLine="709"/>
      </w:pPr>
      <w:r>
        <w:t>у</w:t>
      </w:r>
      <w:r w:rsidR="00A87BDD" w:rsidRPr="003F0752">
        <w:t>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14:paraId="7FCD18C3" w14:textId="35797DA5" w:rsidR="00A87BDD" w:rsidRPr="003F0752" w:rsidRDefault="00CF19DE" w:rsidP="004F31D5">
      <w:pPr>
        <w:pStyle w:val="a5"/>
        <w:numPr>
          <w:ilvl w:val="0"/>
          <w:numId w:val="13"/>
        </w:numPr>
        <w:ind w:firstLine="709"/>
      </w:pPr>
      <w:r>
        <w:t>ф</w:t>
      </w:r>
      <w:r w:rsidR="00A87BDD" w:rsidRPr="003F0752">
        <w:t>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14:paraId="68618754" w14:textId="2370F3DE" w:rsidR="00A87BDD" w:rsidRPr="003F0752" w:rsidRDefault="00FD3E4E" w:rsidP="004F31D5">
      <w:pPr>
        <w:ind w:firstLine="709"/>
      </w:pPr>
      <w:r>
        <w:t xml:space="preserve">3.10. </w:t>
      </w:r>
      <w:r w:rsidR="00A87BDD" w:rsidRPr="003F0752">
        <w:t>При проведении государственной итоговой аттестации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w:t>
      </w:r>
      <w:r w:rsidR="007B2571">
        <w:t xml:space="preserve"> </w:t>
      </w:r>
      <w:r w:rsidR="00A87BDD" w:rsidRPr="003F0752">
        <w:t>власти, осуществляющим функции по контролю и надзору в сфере образования.</w:t>
      </w:r>
    </w:p>
    <w:p w14:paraId="6A0D8E85" w14:textId="432A2974" w:rsidR="00A87BDD" w:rsidRPr="003F0752" w:rsidRDefault="007B2571" w:rsidP="004F31D5">
      <w:pPr>
        <w:ind w:firstLine="709"/>
      </w:pPr>
      <w:r>
        <w:t xml:space="preserve">3.11. </w:t>
      </w:r>
      <w:r w:rsidR="00A87BDD" w:rsidRPr="003F0752">
        <w:t>Государственная итоговая аттестация по образовательным программам среднего общего</w:t>
      </w:r>
      <w:r>
        <w:t xml:space="preserve"> образования проводится в форме государственного экзамена (ЕГЭ), а также в иных </w:t>
      </w:r>
      <w:r w:rsidR="00A87BDD" w:rsidRPr="003F0752">
        <w:t>формах,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w:t>
      </w:r>
      <w:r>
        <w:t xml:space="preserve"> </w:t>
      </w:r>
      <w:r w:rsidR="00A87BDD" w:rsidRPr="003F0752">
        <w:t>правовому регулированию в сфере образования.</w:t>
      </w:r>
    </w:p>
    <w:p w14:paraId="015D65B9" w14:textId="094DFA09" w:rsidR="00A87BDD" w:rsidRPr="003F0752" w:rsidRDefault="007B2571" w:rsidP="004F31D5">
      <w:pPr>
        <w:ind w:firstLine="709"/>
      </w:pPr>
      <w:r>
        <w:t xml:space="preserve">3.12. </w:t>
      </w:r>
      <w:r w:rsidR="00A87BDD" w:rsidRPr="003F0752">
        <w:t>Методическое обеспечение проведения ГИА по</w:t>
      </w:r>
      <w:r>
        <w:t xml:space="preserve"> </w:t>
      </w:r>
      <w:r w:rsidR="00A87BDD" w:rsidRPr="003F0752">
        <w:t>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w:t>
      </w:r>
      <w:r w:rsidR="008E0624">
        <w:t xml:space="preserve"> </w:t>
      </w:r>
      <w:r w:rsidR="00A87BDD" w:rsidRPr="003F0752">
        <w:t>централизованной</w:t>
      </w:r>
      <w:r w:rsidR="00A87BDD" w:rsidRPr="003F0752">
        <w:tab/>
        <w:t>проверки</w:t>
      </w:r>
      <w:r w:rsidR="008E0624">
        <w:t xml:space="preserve"> </w:t>
      </w:r>
      <w:r w:rsidR="00A87BDD" w:rsidRPr="003F0752">
        <w:t xml:space="preserve">экзаменационных работ обучающихся, </w:t>
      </w:r>
      <w:r w:rsidR="00A87BDD" w:rsidRPr="003F0752">
        <w:lastRenderedPageBreak/>
        <w:t>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14:paraId="179BEB42" w14:textId="024AAB9B" w:rsidR="00A87BDD" w:rsidRPr="003F0752" w:rsidRDefault="008E0624" w:rsidP="004F31D5">
      <w:pPr>
        <w:ind w:firstLine="709"/>
      </w:pPr>
      <w:r>
        <w:t xml:space="preserve">3.13. </w:t>
      </w:r>
      <w:r w:rsidR="00A87BDD" w:rsidRPr="003F0752">
        <w:t>В целях обеспечения соблюдения порядка</w:t>
      </w:r>
      <w:r>
        <w:t xml:space="preserve"> </w:t>
      </w:r>
      <w:r w:rsidR="00A87BDD" w:rsidRPr="003F0752">
        <w:t>проведения ГИА по образовательным программам</w:t>
      </w:r>
      <w:r>
        <w:t xml:space="preserve"> </w:t>
      </w:r>
      <w:r w:rsidR="00A87BDD" w:rsidRPr="003F0752">
        <w:t>основного общего и среднего общего образования</w:t>
      </w:r>
    </w:p>
    <w:p w14:paraId="76A91721" w14:textId="3964F076" w:rsidR="00A87BDD" w:rsidRPr="003F0752" w:rsidRDefault="00A87BDD" w:rsidP="004F31D5">
      <w:pPr>
        <w:ind w:firstLine="709"/>
      </w:pPr>
      <w:r w:rsidRPr="003F0752">
        <w:t>гражданам, аккредитованным в качестве общественных</w:t>
      </w:r>
      <w:r w:rsidR="008E0624">
        <w:t xml:space="preserve"> </w:t>
      </w:r>
      <w:r w:rsidRPr="003F0752">
        <w:t>наблюдателей в порядке, установленном федеральным</w:t>
      </w:r>
      <w:r w:rsidR="008E0624">
        <w:t xml:space="preserve"> </w:t>
      </w:r>
      <w:r w:rsidRPr="003F0752">
        <w:t>органом исполнительной власти, осуществляющим</w:t>
      </w:r>
      <w:r w:rsidR="008E0624">
        <w:t xml:space="preserve"> </w:t>
      </w:r>
      <w:r w:rsidRPr="003F0752">
        <w:t>функции по выработке государственной политики и</w:t>
      </w:r>
      <w:r w:rsidR="008E0624">
        <w:t xml:space="preserve"> </w:t>
      </w:r>
      <w:r w:rsidRPr="003F0752">
        <w:t>нормативно</w:t>
      </w:r>
      <w:r w:rsidR="008E0624">
        <w:t xml:space="preserve"> </w:t>
      </w:r>
      <w:r w:rsidRPr="003F0752">
        <w:t>правовому регулированию в сфере</w:t>
      </w:r>
      <w:r w:rsidR="008E0624">
        <w:t xml:space="preserve"> </w:t>
      </w:r>
      <w:r w:rsidRPr="003F0752">
        <w:t>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w:t>
      </w:r>
      <w:r w:rsidR="008E0624">
        <w:t>ъ</w:t>
      </w:r>
      <w:r w:rsidRPr="003F0752">
        <w:t>ек</w:t>
      </w:r>
      <w:r w:rsidR="008E0624">
        <w:t>то</w:t>
      </w:r>
      <w:r w:rsidRPr="003F0752">
        <w:t>в Российской Федерации</w:t>
      </w:r>
      <w:r w:rsidR="008E0624">
        <w:t>,</w:t>
      </w:r>
      <w:r w:rsidRPr="003F0752">
        <w:t xml:space="preserve"> осуществляющие государственное</w:t>
      </w:r>
      <w:r w:rsidR="008E0624">
        <w:t xml:space="preserve"> </w:t>
      </w:r>
      <w:r w:rsidRPr="003F0752">
        <w:t>управление в сфере образования, н органы местного</w:t>
      </w:r>
      <w:r w:rsidR="008E0624">
        <w:t xml:space="preserve"> </w:t>
      </w:r>
      <w:r w:rsidRPr="003F0752">
        <w:t>самоуправления</w:t>
      </w:r>
      <w:r w:rsidR="00C765B6">
        <w:t xml:space="preserve">, осуществляющие </w:t>
      </w:r>
      <w:r w:rsidRPr="003F0752">
        <w:t>управление в сфере</w:t>
      </w:r>
      <w:r w:rsidR="00C765B6">
        <w:t xml:space="preserve"> </w:t>
      </w:r>
      <w:r w:rsidRPr="003F0752">
        <w:t>образования. Аккредитацию граждан в качестве общественных наблюдателе</w:t>
      </w:r>
      <w:r w:rsidR="00C765B6">
        <w:t>й</w:t>
      </w:r>
      <w:r w:rsidRPr="003F0752">
        <w:t xml:space="preserve"> осуществляют органы исполнительной власти субъектов Российской</w:t>
      </w:r>
      <w:r w:rsidR="00C22915">
        <w:t xml:space="preserve"> </w:t>
      </w:r>
      <w:r w:rsidRPr="003F0752">
        <w:t>Федерации</w:t>
      </w:r>
      <w:r w:rsidR="00C22915">
        <w:t>,</w:t>
      </w:r>
      <w:r w:rsidRPr="003F0752">
        <w:t xml:space="preserve"> осуществляющие государственное управление в сфере образования, при проведении государственной итоговой аттестации по</w:t>
      </w:r>
      <w:r w:rsidR="00C22915">
        <w:t xml:space="preserve"> </w:t>
      </w:r>
      <w:r w:rsidRPr="003F0752">
        <w:t>образовательным программам основного общего или среднего общего образования.</w:t>
      </w:r>
    </w:p>
    <w:p w14:paraId="4FE93C8E" w14:textId="1E3F8C5F" w:rsidR="00A87BDD" w:rsidRPr="003F0752" w:rsidRDefault="00C22915" w:rsidP="004F31D5">
      <w:pPr>
        <w:ind w:firstLine="709"/>
      </w:pPr>
      <w:r>
        <w:t xml:space="preserve">3.14. </w:t>
      </w:r>
      <w:r w:rsidR="00A87BDD" w:rsidRPr="003F0752">
        <w:t>Лицам, успешно прошедшим ГИА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14:paraId="2785E26F" w14:textId="61B8638E" w:rsidR="00A87BDD" w:rsidRPr="003F0752" w:rsidRDefault="00C22915" w:rsidP="004F31D5">
      <w:pPr>
        <w:ind w:firstLine="709"/>
      </w:pPr>
      <w:r>
        <w:t xml:space="preserve">3.15. </w:t>
      </w:r>
      <w:r w:rsidR="00A87BDD" w:rsidRPr="003F0752">
        <w:t>Лицам, не прошедшим итоговой аттестации или</w:t>
      </w:r>
      <w:r>
        <w:t xml:space="preserve"> </w:t>
      </w:r>
      <w:r w:rsidR="00A87BDD" w:rsidRPr="003F0752">
        <w:t>получившим</w:t>
      </w:r>
      <w:r>
        <w:t xml:space="preserve"> </w:t>
      </w:r>
      <w:r w:rsidR="00A87BDD" w:rsidRPr="003F0752">
        <w:t>на</w:t>
      </w:r>
      <w:r w:rsidR="00B25A5F">
        <w:t xml:space="preserve"> </w:t>
      </w:r>
      <w:r w:rsidR="00A87BDD" w:rsidRPr="003F0752">
        <w:t>итоговой аттестации</w:t>
      </w:r>
      <w:r>
        <w:t xml:space="preserve"> </w:t>
      </w:r>
      <w:r w:rsidR="00A87BDD" w:rsidRPr="003F0752">
        <w:t xml:space="preserve">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w:t>
      </w:r>
      <w:r w:rsidR="00EF7E83">
        <w:t>Гимназии</w:t>
      </w:r>
      <w:r w:rsidR="00A87BDD" w:rsidRPr="003F0752">
        <w:t xml:space="preserve">, выдается справка об обучении или о периоде обучения </w:t>
      </w:r>
      <w:r w:rsidR="00EF7E83">
        <w:t xml:space="preserve">государственного </w:t>
      </w:r>
      <w:r w:rsidR="00A87BDD" w:rsidRPr="003F0752">
        <w:t>образц</w:t>
      </w:r>
      <w:r w:rsidR="00EF7E83">
        <w:t>а.</w:t>
      </w:r>
    </w:p>
    <w:p w14:paraId="6ED3AF7C" w14:textId="77777777" w:rsidR="00C22915" w:rsidRDefault="00C22915" w:rsidP="004F31D5">
      <w:pPr>
        <w:ind w:firstLine="709"/>
      </w:pPr>
      <w:bookmarkStart w:id="4" w:name="bookmark8"/>
    </w:p>
    <w:p w14:paraId="564C96FD" w14:textId="4B8BC487" w:rsidR="00A87BDD" w:rsidRPr="003F0752" w:rsidRDefault="00C22915" w:rsidP="004F31D5">
      <w:pPr>
        <w:ind w:firstLine="709"/>
        <w:jc w:val="center"/>
      </w:pPr>
      <w:r>
        <w:t xml:space="preserve">4.  </w:t>
      </w:r>
      <w:r w:rsidR="00A87BDD" w:rsidRPr="003F0752">
        <w:t>Аттестация для лиц, осваивающих образовательную программу в форме семейного образования или самообразования</w:t>
      </w:r>
      <w:bookmarkEnd w:id="4"/>
    </w:p>
    <w:p w14:paraId="53493982" w14:textId="66F68BB9" w:rsidR="00A87BDD" w:rsidRPr="003F0752" w:rsidRDefault="00C22915" w:rsidP="004F31D5">
      <w:pPr>
        <w:ind w:firstLine="709"/>
      </w:pPr>
      <w:r>
        <w:t xml:space="preserve">4.1. </w:t>
      </w:r>
      <w:r w:rsidR="00A87BDD" w:rsidRPr="003F0752">
        <w:t>Согласно со ст. 17 Федерального Закона «Об образовании в Российской Федерации» № 273-ФЗ от 2912.2012</w:t>
      </w:r>
      <w:r>
        <w:t xml:space="preserve"> </w:t>
      </w:r>
      <w:r w:rsidR="00A87BDD" w:rsidRPr="003F0752">
        <w:t>г общее образование может быть получено вне организаций, осуществляющих образовательную деятельность (в форме семейного образования и самообразования).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14:paraId="3B3002A6" w14:textId="7744BF91" w:rsidR="00A87BDD" w:rsidRPr="003F0752" w:rsidRDefault="00C22915" w:rsidP="004F31D5">
      <w:pPr>
        <w:ind w:firstLine="709"/>
      </w:pPr>
      <w:r>
        <w:lastRenderedPageBreak/>
        <w:t xml:space="preserve">4.2. </w:t>
      </w:r>
      <w:r w:rsidR="00A87BDD" w:rsidRPr="003F0752">
        <w:t>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 Допускается сочетание различных форм получения образования и форм обучения.</w:t>
      </w:r>
    </w:p>
    <w:p w14:paraId="4268F38F" w14:textId="081266A1" w:rsidR="00A87BDD" w:rsidRPr="003F0752" w:rsidRDefault="00C22915" w:rsidP="004F31D5">
      <w:pPr>
        <w:ind w:firstLine="709"/>
      </w:pPr>
      <w:r>
        <w:t xml:space="preserve">4.3. </w:t>
      </w:r>
      <w:r w:rsidR="00A87BDD" w:rsidRPr="003F0752">
        <w:t>При выборе родителями (законными</w:t>
      </w:r>
      <w:r>
        <w:t xml:space="preserve"> </w:t>
      </w:r>
      <w:r w:rsidR="00A87BDD" w:rsidRPr="003F0752">
        <w:t>представителями) несовершеннолетнего обучающегося формы получения общего образования в форме семейного образования родители (законные</w:t>
      </w:r>
      <w:r>
        <w:t xml:space="preserve"> </w:t>
      </w:r>
      <w:r w:rsidR="00A87BDD" w:rsidRPr="003F0752">
        <w:t xml:space="preserve">представители) информируют об этом выборе </w:t>
      </w:r>
      <w:r w:rsidR="00267D7D">
        <w:t>департамент образования мэрии города Магадана</w:t>
      </w:r>
    </w:p>
    <w:p w14:paraId="77C06687" w14:textId="2110C9CE" w:rsidR="00A87BDD" w:rsidRPr="003F0752" w:rsidRDefault="00A87BDD" w:rsidP="004F31D5">
      <w:pPr>
        <w:ind w:firstLine="709"/>
      </w:pPr>
      <w:r w:rsidRPr="003F0752">
        <w:t xml:space="preserve">в течение 15 календарных дней с момента утверждения приказа об отчислении обучающегося из </w:t>
      </w:r>
      <w:r w:rsidR="00B0149F">
        <w:t>Гимназии</w:t>
      </w:r>
      <w:r w:rsidRPr="003F0752">
        <w:t xml:space="preserve"> в связи с переходом на семейное образование или не менее чем за 15 календарных дней до начала учебного года, в котором планируется переход на семейное образование.</w:t>
      </w:r>
    </w:p>
    <w:p w14:paraId="0F133B9F" w14:textId="4F2D54E9" w:rsidR="00A87BDD" w:rsidRPr="003F0752" w:rsidRDefault="00267D7D" w:rsidP="004F31D5">
      <w:pPr>
        <w:ind w:firstLine="709"/>
      </w:pPr>
      <w:r>
        <w:t xml:space="preserve">4.5. </w:t>
      </w:r>
      <w:r w:rsidR="00A87BDD" w:rsidRPr="003F0752">
        <w:t>Для экстернов по согласованию с ними или</w:t>
      </w:r>
      <w:r>
        <w:t xml:space="preserve"> </w:t>
      </w:r>
      <w:r w:rsidR="00A87BDD" w:rsidRPr="003F0752">
        <w:t>родителями</w:t>
      </w:r>
      <w:r>
        <w:t xml:space="preserve"> </w:t>
      </w:r>
      <w:r w:rsidR="00A87BDD" w:rsidRPr="003F0752">
        <w:t>(законным</w:t>
      </w:r>
      <w:r>
        <w:t xml:space="preserve">и </w:t>
      </w:r>
      <w:r w:rsidR="00A87BDD" w:rsidRPr="003F0752">
        <w:t>представителями)</w:t>
      </w:r>
      <w:r>
        <w:t xml:space="preserve"> </w:t>
      </w:r>
      <w:r w:rsidR="00A87BDD" w:rsidRPr="003F0752">
        <w:t>несовершеннолетних обучающихся утверждается график прохождения промежуточной аттестации. Промежуточная аттестации экстернов проводится по не более одному учебному предмету (курсу) в день.</w:t>
      </w:r>
    </w:p>
    <w:p w14:paraId="6FE307FE" w14:textId="51AFD258" w:rsidR="00A87BDD" w:rsidRPr="003F0752" w:rsidRDefault="00267D7D" w:rsidP="004F31D5">
      <w:pPr>
        <w:ind w:firstLine="709"/>
      </w:pPr>
      <w:r>
        <w:t xml:space="preserve">4.6. </w:t>
      </w:r>
      <w:r w:rsidR="00A87BDD" w:rsidRPr="003F0752">
        <w:t>Образовательная организация,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14:paraId="73B6952E" w14:textId="1BE0380C" w:rsidR="00A87BDD" w:rsidRPr="003F0752" w:rsidRDefault="00267D7D" w:rsidP="004F31D5">
      <w:pPr>
        <w:ind w:firstLine="709"/>
      </w:pPr>
      <w:r>
        <w:t xml:space="preserve">4.7. </w:t>
      </w:r>
      <w:r w:rsidR="00A87BDD" w:rsidRPr="003F0752">
        <w:t>Обучающиеся по общеобразовательной программе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14:paraId="09036689" w14:textId="0B993C3B" w:rsidR="00A87BDD" w:rsidRPr="003F0752" w:rsidRDefault="00267D7D" w:rsidP="004F31D5">
      <w:pPr>
        <w:ind w:firstLine="709"/>
      </w:pPr>
      <w:r>
        <w:t xml:space="preserve">4.8. </w:t>
      </w:r>
      <w:r w:rsidR="00A87BDD" w:rsidRPr="003F0752">
        <w:t>Обучающиеся по общеобразовательной программе</w:t>
      </w:r>
      <w:r>
        <w:t xml:space="preserve"> </w:t>
      </w:r>
      <w:r w:rsidR="00A87BDD" w:rsidRPr="003F0752">
        <w:t xml:space="preserve">в форме семейного образования имеют право на зачет </w:t>
      </w:r>
      <w:r w:rsidR="00B0149F">
        <w:t>Гимназией</w:t>
      </w:r>
      <w:r>
        <w:t xml:space="preserve"> </w:t>
      </w:r>
      <w:r w:rsidR="00A87BDD" w:rsidRPr="003F0752">
        <w:t>результатов</w:t>
      </w:r>
      <w:r>
        <w:t xml:space="preserve"> </w:t>
      </w:r>
      <w:r w:rsidR="00A87BDD" w:rsidRPr="003F0752">
        <w:t>промежуточной аттестации, пройденной в других</w:t>
      </w:r>
      <w:r>
        <w:t xml:space="preserve"> </w:t>
      </w:r>
      <w:r w:rsidR="00A87BDD" w:rsidRPr="003F0752">
        <w:t>школах, в установленном порядке.</w:t>
      </w:r>
    </w:p>
    <w:p w14:paraId="6281469F" w14:textId="728B32E4" w:rsidR="00A87BDD" w:rsidRDefault="00267D7D" w:rsidP="004F31D5">
      <w:pPr>
        <w:ind w:firstLine="709"/>
      </w:pPr>
      <w:r>
        <w:t xml:space="preserve">4.9. </w:t>
      </w:r>
      <w:r w:rsidR="00A87BDD" w:rsidRPr="003F0752">
        <w:t>Экстернам</w:t>
      </w:r>
      <w:r>
        <w:t>,</w:t>
      </w:r>
      <w:r w:rsidR="00A87BDD" w:rsidRPr="003F0752">
        <w:t xml:space="preserve"> прошедшим промежуточную аттестацию и отчисленным из образовательной организации, выдается справка.</w:t>
      </w:r>
    </w:p>
    <w:p w14:paraId="147F2C17" w14:textId="2FB7253C" w:rsidR="00A87BDD" w:rsidRPr="003F0752" w:rsidRDefault="00267D7D" w:rsidP="004F31D5">
      <w:pPr>
        <w:ind w:firstLine="709"/>
      </w:pPr>
      <w:r>
        <w:t xml:space="preserve">4.10. </w:t>
      </w:r>
      <w:r w:rsidR="00A87BDD" w:rsidRPr="003F0752">
        <w:t>На обучающихся, получающих образование в форме семейного образования, по индивидуальному учебному плану, в том числе проходящих ускоренное обучение, обучение в форме самообразования распространяются все пункты настоящего положения, регламентирующие содержание, формы и порядок проведения годовой промежуточной аттестации, порядок перевода обучающихся в следующий класс, права и обязанности участников деятельности промежуточной аттестации.</w:t>
      </w:r>
    </w:p>
    <w:p w14:paraId="734D1E3C" w14:textId="77777777" w:rsidR="00267D7D" w:rsidRDefault="00267D7D" w:rsidP="004F31D5">
      <w:pPr>
        <w:ind w:firstLine="709"/>
      </w:pPr>
    </w:p>
    <w:p w14:paraId="6DCB182A" w14:textId="519FFEC9" w:rsidR="00A87BDD" w:rsidRPr="003F0752" w:rsidRDefault="00267D7D" w:rsidP="004F31D5">
      <w:pPr>
        <w:ind w:firstLine="709"/>
        <w:jc w:val="center"/>
      </w:pPr>
      <w:r>
        <w:t xml:space="preserve">5. </w:t>
      </w:r>
      <w:r w:rsidR="00A87BDD" w:rsidRPr="003F0752">
        <w:t>Порядок перевода обучающихся в следующий класс</w:t>
      </w:r>
    </w:p>
    <w:p w14:paraId="236AEABC" w14:textId="68D91975" w:rsidR="00A87BDD" w:rsidRPr="003F0752" w:rsidRDefault="00267D7D" w:rsidP="004F31D5">
      <w:pPr>
        <w:ind w:firstLine="709"/>
      </w:pPr>
      <w:r>
        <w:t xml:space="preserve">5.1. </w:t>
      </w:r>
      <w:r w:rsidR="00A87BDD" w:rsidRPr="003F0752">
        <w:t xml:space="preserve">Обучающиеся, освоившие в полном объеме образовательные программы, по решению педагогического совета </w:t>
      </w:r>
      <w:r w:rsidR="0023194C">
        <w:t>Гимназии</w:t>
      </w:r>
      <w:r w:rsidR="00A87BDD" w:rsidRPr="003F0752">
        <w:t xml:space="preserve"> переводятся в следующий класс.</w:t>
      </w:r>
    </w:p>
    <w:p w14:paraId="322183E2" w14:textId="51F274DC" w:rsidR="00A87BDD" w:rsidRPr="003F0752" w:rsidRDefault="00C5473C" w:rsidP="004F31D5">
      <w:pPr>
        <w:ind w:firstLine="709"/>
      </w:pPr>
      <w:r>
        <w:lastRenderedPageBreak/>
        <w:t xml:space="preserve">5.2. </w:t>
      </w:r>
      <w:r w:rsidR="00A87BDD" w:rsidRPr="003F0752">
        <w:t>Неудовлетворительные результаты промежуточной</w:t>
      </w:r>
      <w:r>
        <w:t xml:space="preserve"> </w:t>
      </w:r>
      <w:r w:rsidR="00A87BDD" w:rsidRPr="003F0752">
        <w:t xml:space="preserve">аттестации по одному или нескольким учебным предметам, курсам, дисциплинам (модулям) </w:t>
      </w:r>
      <w:r w:rsidR="0023194C">
        <w:t>программ НОО, ООО и СОО</w:t>
      </w:r>
      <w:r w:rsidR="00A87BDD" w:rsidRPr="003F0752">
        <w:t xml:space="preserve"> или</w:t>
      </w:r>
      <w:r w:rsidR="00A87BDD" w:rsidRPr="003F0752">
        <w:tab/>
      </w:r>
      <w:proofErr w:type="spellStart"/>
      <w:r w:rsidR="00A87BDD" w:rsidRPr="003F0752">
        <w:t>непрохождение</w:t>
      </w:r>
      <w:proofErr w:type="spellEnd"/>
      <w:r>
        <w:t xml:space="preserve"> </w:t>
      </w:r>
      <w:r w:rsidR="00A87BDD" w:rsidRPr="003F0752">
        <w:t>промежуточной аттестации при отсутствии уважительных причин признаются академической задолженностью.</w:t>
      </w:r>
    </w:p>
    <w:p w14:paraId="21A8B79E" w14:textId="4AFF3786" w:rsidR="00A87BDD" w:rsidRPr="003F0752" w:rsidRDefault="00C5473C" w:rsidP="004F31D5">
      <w:pPr>
        <w:ind w:firstLine="709"/>
      </w:pPr>
      <w:r>
        <w:t xml:space="preserve">5.3. </w:t>
      </w:r>
      <w:r w:rsidR="0023194C">
        <w:t>Гимназия</w:t>
      </w:r>
      <w:r w:rsidR="00A87BDD" w:rsidRPr="003F0752">
        <w:t xml:space="preserve"> создает условия</w:t>
      </w:r>
      <w:r>
        <w:t xml:space="preserve"> </w:t>
      </w:r>
      <w:r w:rsidR="00A87BDD" w:rsidRPr="003F0752">
        <w:t>обучающемуся</w:t>
      </w:r>
      <w:r>
        <w:t xml:space="preserve"> </w:t>
      </w:r>
      <w:r w:rsidR="00A87BDD" w:rsidRPr="003F0752">
        <w:t>для</w:t>
      </w:r>
      <w:r>
        <w:t xml:space="preserve"> </w:t>
      </w:r>
      <w:r w:rsidR="00A87BDD" w:rsidRPr="003F0752">
        <w:t>ликвидации</w:t>
      </w:r>
      <w:r>
        <w:t xml:space="preserve"> академической </w:t>
      </w:r>
      <w:r w:rsidR="00A87BDD" w:rsidRPr="003F0752">
        <w:t>задолженности</w:t>
      </w:r>
      <w:r>
        <w:t xml:space="preserve"> </w:t>
      </w:r>
      <w:r w:rsidR="00A87BDD" w:rsidRPr="003F0752">
        <w:t>и</w:t>
      </w:r>
      <w:r>
        <w:t xml:space="preserve"> </w:t>
      </w:r>
      <w:r w:rsidR="00A87BDD" w:rsidRPr="003F0752">
        <w:t>обеспечивает</w:t>
      </w:r>
      <w:r>
        <w:t xml:space="preserve"> </w:t>
      </w:r>
      <w:r w:rsidR="00A87BDD" w:rsidRPr="003F0752">
        <w:t>своевременностью ее ликвидации.</w:t>
      </w:r>
    </w:p>
    <w:p w14:paraId="67066634" w14:textId="0BF64650" w:rsidR="00A87BDD" w:rsidRPr="003F0752" w:rsidRDefault="00C5473C" w:rsidP="004F31D5">
      <w:pPr>
        <w:ind w:firstLine="709"/>
      </w:pPr>
      <w:r>
        <w:t xml:space="preserve">5.4. </w:t>
      </w:r>
      <w:r w:rsidR="00A87BDD" w:rsidRPr="003F0752">
        <w:t>Обучающиеся,</w:t>
      </w:r>
      <w:r w:rsidR="00A87BDD" w:rsidRPr="003F0752">
        <w:tab/>
        <w:t>имеющие</w:t>
      </w:r>
      <w:r>
        <w:t xml:space="preserve"> </w:t>
      </w:r>
      <w:r w:rsidR="00A87BDD" w:rsidRPr="003F0752">
        <w:t xml:space="preserve">задолженность, вправе пройти аттестацию по соответствующему учебному предмету, курсу, дисциплине (модулю) не более двух раз с момента образования академической задолженности в сроки, определяемые приказом директора </w:t>
      </w:r>
      <w:r w:rsidR="0023194C">
        <w:t>Гимназии</w:t>
      </w:r>
      <w:r w:rsidR="00A87BDD" w:rsidRPr="003F0752">
        <w:t>. В указанный период не включаются время болезни обучающегося, нахождение его в санатории и т.п.</w:t>
      </w:r>
    </w:p>
    <w:p w14:paraId="251EB6F4" w14:textId="5F85F7FB" w:rsidR="00A87BDD" w:rsidRPr="003F0752" w:rsidRDefault="00C5473C" w:rsidP="004F31D5">
      <w:pPr>
        <w:ind w:firstLine="709"/>
      </w:pPr>
      <w:r>
        <w:t xml:space="preserve">5.5. </w:t>
      </w:r>
      <w:r w:rsidR="00A87BDD" w:rsidRPr="003F0752">
        <w:t>Для проведения промежуточной аттестации при ликвидации академической задолженности во второй раз образовательной организацией создается экспертная</w:t>
      </w:r>
      <w:r>
        <w:t xml:space="preserve"> </w:t>
      </w:r>
      <w:r w:rsidR="00A87BDD" w:rsidRPr="003F0752">
        <w:t xml:space="preserve">комиссия, состав которой утверждается приказом директора </w:t>
      </w:r>
      <w:r w:rsidR="0023194C">
        <w:t>Гимназии</w:t>
      </w:r>
      <w:r w:rsidR="00A87BDD" w:rsidRPr="003F0752">
        <w:t>, в количестве не менее трех учителей.</w:t>
      </w:r>
    </w:p>
    <w:p w14:paraId="1A64B920" w14:textId="22D2C10F" w:rsidR="00A87BDD" w:rsidRPr="003F0752" w:rsidRDefault="00C5473C" w:rsidP="004F31D5">
      <w:pPr>
        <w:ind w:firstLine="709"/>
      </w:pPr>
      <w:r>
        <w:t xml:space="preserve">5.6. </w:t>
      </w:r>
      <w:r w:rsidR="00A87BDD" w:rsidRPr="003F0752">
        <w:t>Не допускается взимание платы с учеников за прохождение промежуточной аттестации</w:t>
      </w:r>
      <w:r>
        <w:t>.</w:t>
      </w:r>
    </w:p>
    <w:p w14:paraId="4011F614" w14:textId="3D9C8BD4" w:rsidR="00A87BDD" w:rsidRPr="003F0752" w:rsidRDefault="00C5473C" w:rsidP="004F31D5">
      <w:pPr>
        <w:ind w:firstLine="709"/>
      </w:pPr>
      <w:r>
        <w:t xml:space="preserve">5.7. </w:t>
      </w:r>
      <w:r w:rsidR="00A87BDD" w:rsidRPr="003F0752">
        <w:t xml:space="preserve">По итогам повторной промежуточной аттестации директором </w:t>
      </w:r>
      <w:r w:rsidR="0023194C">
        <w:t>Гимназии</w:t>
      </w:r>
      <w:r w:rsidR="00A87BDD" w:rsidRPr="003F0752">
        <w:t xml:space="preserve"> издается приказ о ликвидации задолженности на основании решения Педагогического совета о переводе обучающегося, который классным руководителем доводится до сведения обучающегося и его родителей (законных представителей).</w:t>
      </w:r>
    </w:p>
    <w:p w14:paraId="0C1A2965" w14:textId="74417044" w:rsidR="00A87BDD" w:rsidRPr="003F0752" w:rsidRDefault="00C5473C" w:rsidP="004F31D5">
      <w:pPr>
        <w:ind w:firstLine="709"/>
      </w:pPr>
      <w:r>
        <w:t xml:space="preserve">5.8. </w:t>
      </w:r>
      <w:r w:rsidR="00A87BDD" w:rsidRPr="003F0752">
        <w:t xml:space="preserve">Обучающиеся по программам </w:t>
      </w:r>
      <w:r w:rsidR="0023194C">
        <w:t>НОО, ООО и СОО</w:t>
      </w:r>
      <w:r w:rsidR="00A87BDD" w:rsidRPr="003F0752">
        <w:t xml:space="preserve">,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w:t>
      </w:r>
      <w:r>
        <w:t>по адаптированным</w:t>
      </w:r>
      <w:r w:rsidR="00A87BDD" w:rsidRPr="003F0752">
        <w:t xml:space="preserve">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14:paraId="62B2D025" w14:textId="3D4D20C8" w:rsidR="00A87BDD" w:rsidRPr="003F0752" w:rsidRDefault="00C5473C" w:rsidP="004F31D5">
      <w:pPr>
        <w:ind w:firstLine="709"/>
      </w:pPr>
      <w:r>
        <w:t xml:space="preserve">5.9. </w:t>
      </w:r>
      <w:r w:rsidR="00A87BDD" w:rsidRPr="003F0752">
        <w:t>Родителям (законным представителям) обучающегося должно быть своевременно вручено письменное сообщение о неудовлетворительных отметках, полученных им в ходе промежуточной аттестации,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w:t>
      </w:r>
    </w:p>
    <w:p w14:paraId="00E80E16" w14:textId="6F89AB41" w:rsidR="00A87BDD" w:rsidRPr="003F0752" w:rsidRDefault="00C5473C" w:rsidP="004F31D5">
      <w:pPr>
        <w:ind w:firstLine="709"/>
      </w:pPr>
      <w:r>
        <w:t xml:space="preserve">5.10. </w:t>
      </w:r>
      <w:r w:rsidR="0023194C">
        <w:t>Гимназия</w:t>
      </w:r>
      <w:r>
        <w:t xml:space="preserve"> </w:t>
      </w:r>
      <w:r w:rsidR="00A87BDD" w:rsidRPr="003F0752">
        <w:t>информирует родителей (законных представителей) обучающегося о необходимости принятия решения об организации дальнейшего обучения обучающегося в письменной форме.</w:t>
      </w:r>
    </w:p>
    <w:p w14:paraId="49CD3437" w14:textId="28C30AF3" w:rsidR="00A87BDD" w:rsidRPr="003F0752" w:rsidRDefault="00C5473C" w:rsidP="004F31D5">
      <w:pPr>
        <w:ind w:firstLine="709"/>
      </w:pPr>
      <w:r>
        <w:t xml:space="preserve">5.11. </w:t>
      </w:r>
      <w:r w:rsidR="00A87BDD" w:rsidRPr="003F0752">
        <w:t>В случае несогласия обучающегося, его родителей</w:t>
      </w:r>
      <w:r>
        <w:t xml:space="preserve"> </w:t>
      </w:r>
      <w:r w:rsidR="00A87BDD" w:rsidRPr="003F0752">
        <w:t xml:space="preserve">(законных представителей) с выставленной за учебный период отметкой по предмету, курсу или дисциплине (модулю) обучающийся и его родители (законные </w:t>
      </w:r>
      <w:r w:rsidR="00A87BDD" w:rsidRPr="003F0752">
        <w:lastRenderedPageBreak/>
        <w:t>представители) имеют право обжаловать выставленную отметку в комиссии по урегулированию споров между участниками</w:t>
      </w:r>
      <w:r w:rsidR="00A87BDD" w:rsidRPr="003F0752">
        <w:tab/>
        <w:t>образовательных</w:t>
      </w:r>
      <w:r w:rsidR="00A87BDD" w:rsidRPr="003F0752">
        <w:tab/>
        <w:t>отношений.</w:t>
      </w:r>
    </w:p>
    <w:p w14:paraId="60590496" w14:textId="77777777" w:rsidR="00A87BDD" w:rsidRDefault="00A87BDD" w:rsidP="004F31D5">
      <w:pPr>
        <w:ind w:firstLine="709"/>
        <w:rPr>
          <w:b/>
          <w:bCs/>
        </w:rPr>
      </w:pPr>
      <w:r w:rsidRPr="003F0752">
        <w:t xml:space="preserve">Деятельность данной комиссии регламентируется </w:t>
      </w:r>
      <w:r w:rsidRPr="00CD7EB1">
        <w:rPr>
          <w:b/>
          <w:bCs/>
        </w:rPr>
        <w:t>Положением о комиссии по урегулированию споров между участниками образовательных отношений.</w:t>
      </w:r>
    </w:p>
    <w:p w14:paraId="6715D66C" w14:textId="77777777" w:rsidR="0023194C" w:rsidRPr="003F0752" w:rsidRDefault="0023194C" w:rsidP="004F31D5">
      <w:pPr>
        <w:ind w:firstLine="709"/>
      </w:pPr>
    </w:p>
    <w:p w14:paraId="5211C9D4" w14:textId="0F7BC67E" w:rsidR="00A87BDD" w:rsidRPr="003F0752" w:rsidRDefault="00CD7EB1" w:rsidP="004F31D5">
      <w:pPr>
        <w:ind w:firstLine="709"/>
        <w:jc w:val="center"/>
      </w:pPr>
      <w:bookmarkStart w:id="5" w:name="bookmark9"/>
      <w:r>
        <w:t xml:space="preserve">6. </w:t>
      </w:r>
      <w:r w:rsidR="00F75EE5">
        <w:t>Систем</w:t>
      </w:r>
      <w:r w:rsidR="0023194C">
        <w:t>а</w:t>
      </w:r>
      <w:r w:rsidR="00F75EE5">
        <w:t xml:space="preserve"> оценки п</w:t>
      </w:r>
      <w:r w:rsidR="00A87BDD" w:rsidRPr="003F0752">
        <w:t>ланируемы</w:t>
      </w:r>
      <w:r w:rsidR="00F75EE5">
        <w:t>х</w:t>
      </w:r>
      <w:r w:rsidR="00A87BDD" w:rsidRPr="003F0752">
        <w:t xml:space="preserve"> результат</w:t>
      </w:r>
      <w:r w:rsidR="00F75EE5">
        <w:t>ов</w:t>
      </w:r>
      <w:r w:rsidR="00A87BDD" w:rsidRPr="003F0752">
        <w:t xml:space="preserve"> освоения обучающимися ООП</w:t>
      </w:r>
      <w:bookmarkEnd w:id="5"/>
    </w:p>
    <w:p w14:paraId="45C20A4D" w14:textId="236DE542" w:rsidR="00A87BDD" w:rsidRPr="003F0752" w:rsidRDefault="00CD7EB1" w:rsidP="004F31D5">
      <w:pPr>
        <w:ind w:firstLine="709"/>
      </w:pPr>
      <w:r>
        <w:t xml:space="preserve">6.1. </w:t>
      </w:r>
      <w:r w:rsidR="00A87BDD" w:rsidRPr="003F0752">
        <w:t xml:space="preserve">В соответствии с ФГОС основным объектом системы оценки результатов образования, </w:t>
      </w:r>
      <w:proofErr w:type="gramStart"/>
      <w:r w:rsidR="00A87BDD" w:rsidRPr="003F0752">
        <w:t>её  содержательной</w:t>
      </w:r>
      <w:proofErr w:type="gramEnd"/>
      <w:r w:rsidR="00A87BDD" w:rsidRPr="003F0752">
        <w:t xml:space="preserve"> и </w:t>
      </w:r>
      <w:proofErr w:type="spellStart"/>
      <w:r w:rsidR="00A87BDD" w:rsidRPr="003F0752">
        <w:t>критериальной</w:t>
      </w:r>
      <w:proofErr w:type="spellEnd"/>
      <w:r w:rsidR="00A87BDD" w:rsidRPr="003F0752">
        <w:t xml:space="preserve"> базой выступают </w:t>
      </w:r>
      <w:r>
        <w:t>требования ФГОС</w:t>
      </w:r>
      <w:r w:rsidR="00A87BDD" w:rsidRPr="003F0752">
        <w:t xml:space="preserve">, которые конкретизируются в </w:t>
      </w:r>
      <w:r w:rsidR="0023194C">
        <w:t>программах НОО, ООО и СОО</w:t>
      </w:r>
      <w:r>
        <w:t>.</w:t>
      </w:r>
    </w:p>
    <w:p w14:paraId="4705A33E" w14:textId="6EDB7580" w:rsidR="00A87BDD" w:rsidRPr="003F0752" w:rsidRDefault="00CD7EB1" w:rsidP="004F31D5">
      <w:pPr>
        <w:ind w:firstLine="709"/>
      </w:pPr>
      <w:r>
        <w:t xml:space="preserve">6.2.  </w:t>
      </w:r>
      <w:r w:rsidR="00A87BDD" w:rsidRPr="003F0752">
        <w:t>Система оценки достижения планируемых</w:t>
      </w:r>
      <w:r>
        <w:t xml:space="preserve"> </w:t>
      </w:r>
      <w:r w:rsidR="00A87BDD" w:rsidRPr="003F0752">
        <w:t>результатов освоения основн</w:t>
      </w:r>
      <w:r>
        <w:t>ых</w:t>
      </w:r>
      <w:r w:rsidR="00A87BDD" w:rsidRPr="003F0752">
        <w:t xml:space="preserve"> образовательн</w:t>
      </w:r>
      <w:r>
        <w:t>ых</w:t>
      </w:r>
      <w:r w:rsidR="00A87BDD" w:rsidRPr="003F0752">
        <w:t xml:space="preserve"> программ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w:t>
      </w:r>
      <w:r>
        <w:t xml:space="preserve"> </w:t>
      </w:r>
      <w:r w:rsidR="00A87BDD" w:rsidRPr="003F0752">
        <w:t xml:space="preserve">личностных, </w:t>
      </w:r>
      <w:proofErr w:type="spellStart"/>
      <w:r>
        <w:t>м</w:t>
      </w:r>
      <w:r w:rsidR="00A87BDD" w:rsidRPr="003F0752">
        <w:t>етапредметных</w:t>
      </w:r>
      <w:proofErr w:type="spellEnd"/>
      <w:r w:rsidR="00A87BDD" w:rsidRPr="003F0752">
        <w:t xml:space="preserve"> и</w:t>
      </w:r>
      <w:r>
        <w:t xml:space="preserve"> </w:t>
      </w:r>
      <w:r w:rsidR="00A87BDD" w:rsidRPr="003F0752">
        <w:t>предметных.</w:t>
      </w:r>
    </w:p>
    <w:p w14:paraId="3E546F5E" w14:textId="76D8A8DC" w:rsidR="00A87BDD" w:rsidRPr="003F0752" w:rsidRDefault="00CD7EB1" w:rsidP="004F31D5">
      <w:pPr>
        <w:ind w:firstLine="709"/>
      </w:pPr>
      <w:r>
        <w:t xml:space="preserve">6.3. </w:t>
      </w:r>
      <w:r w:rsidR="00A87BDD" w:rsidRPr="003F0752">
        <w:t>Система оценки предусматривает уровневый подход 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14:paraId="48414DED" w14:textId="367AD69E" w:rsidR="00A87BDD" w:rsidRPr="003F0752" w:rsidRDefault="00CD7EB1" w:rsidP="004F31D5">
      <w:pPr>
        <w:ind w:firstLine="709"/>
      </w:pPr>
      <w:r>
        <w:t xml:space="preserve">6.4. </w:t>
      </w:r>
      <w:r w:rsidR="00A87BDD" w:rsidRPr="003F0752">
        <w:t>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обучающихся,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14:paraId="0C5762B4" w14:textId="1DD6876F" w:rsidR="00A87BDD" w:rsidRPr="003F0752" w:rsidRDefault="00CD7EB1" w:rsidP="004F31D5">
      <w:pPr>
        <w:ind w:firstLine="709"/>
      </w:pPr>
      <w:r>
        <w:t xml:space="preserve">6.5. </w:t>
      </w:r>
      <w:r w:rsidR="00A87BDD" w:rsidRPr="003F0752">
        <w:t>Оценка личностных результатов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w:t>
      </w:r>
    </w:p>
    <w:p w14:paraId="0F72528F" w14:textId="5DF16585" w:rsidR="00A87BDD" w:rsidRPr="003F0752" w:rsidRDefault="00CD7EB1" w:rsidP="004F31D5">
      <w:pPr>
        <w:ind w:firstLine="709"/>
      </w:pPr>
      <w:r>
        <w:t xml:space="preserve">6.6. </w:t>
      </w:r>
      <w:r w:rsidR="00A87BDD" w:rsidRPr="003F0752">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семьёй и школой.</w:t>
      </w:r>
    </w:p>
    <w:p w14:paraId="2FD5F026" w14:textId="607098BF" w:rsidR="00A87BDD" w:rsidRPr="003F0752" w:rsidRDefault="00CD7EB1" w:rsidP="004F31D5">
      <w:pPr>
        <w:ind w:firstLine="709"/>
      </w:pPr>
      <w:r>
        <w:t xml:space="preserve">6.7. </w:t>
      </w:r>
      <w:r w:rsidR="00A87BDD" w:rsidRPr="003F0752">
        <w:t xml:space="preserve">Основным объектом оценки личностных результатов служит </w:t>
      </w:r>
      <w:proofErr w:type="spellStart"/>
      <w:r w:rsidR="00A87BDD" w:rsidRPr="003F0752">
        <w:t>сформ</w:t>
      </w:r>
      <w:r w:rsidR="00D53FBA">
        <w:t>и</w:t>
      </w:r>
      <w:r w:rsidR="00A87BDD" w:rsidRPr="003F0752">
        <w:t>рованность</w:t>
      </w:r>
      <w:proofErr w:type="spellEnd"/>
      <w:r w:rsidR="00A87BDD" w:rsidRPr="003F0752">
        <w:t xml:space="preserve"> универсальных учебных действий, включаемых в следующие три основных блока:</w:t>
      </w:r>
    </w:p>
    <w:p w14:paraId="3E40ED91" w14:textId="6C9D14AF" w:rsidR="00A87BDD" w:rsidRPr="003F0752" w:rsidRDefault="00D53FBA" w:rsidP="004F31D5">
      <w:pPr>
        <w:pStyle w:val="a5"/>
        <w:numPr>
          <w:ilvl w:val="0"/>
          <w:numId w:val="15"/>
        </w:numPr>
        <w:ind w:firstLine="709"/>
      </w:pPr>
      <w:proofErr w:type="spellStart"/>
      <w:r>
        <w:t>с</w:t>
      </w:r>
      <w:r w:rsidR="00A87BDD" w:rsidRPr="003F0752">
        <w:t>форм</w:t>
      </w:r>
      <w:r>
        <w:t>и</w:t>
      </w:r>
      <w:r w:rsidR="00A87BDD" w:rsidRPr="003F0752">
        <w:t>рованность</w:t>
      </w:r>
      <w:proofErr w:type="spellEnd"/>
      <w:r>
        <w:t xml:space="preserve"> </w:t>
      </w:r>
      <w:r w:rsidR="00A87BDD" w:rsidRPr="003F0752">
        <w:t>основ</w:t>
      </w:r>
      <w:r>
        <w:t xml:space="preserve"> </w:t>
      </w:r>
      <w:r w:rsidR="00A87BDD" w:rsidRPr="003F0752">
        <w:t>гражданской</w:t>
      </w:r>
      <w:r>
        <w:t xml:space="preserve"> </w:t>
      </w:r>
      <w:r w:rsidR="00A87BDD" w:rsidRPr="003F0752">
        <w:t>идентичности личности;</w:t>
      </w:r>
    </w:p>
    <w:p w14:paraId="5BE6B980" w14:textId="77777777" w:rsidR="00A87BDD" w:rsidRPr="003F0752" w:rsidRDefault="00A87BDD" w:rsidP="004F31D5">
      <w:pPr>
        <w:pStyle w:val="a5"/>
        <w:numPr>
          <w:ilvl w:val="0"/>
          <w:numId w:val="15"/>
        </w:numPr>
        <w:ind w:firstLine="709"/>
      </w:pPr>
      <w:r w:rsidRPr="003F0752">
        <w:t>готовность к переходу к самообразованию на основе учебно-познавательной мотивации, в том числе готовность к выбору направления профильного образования;</w:t>
      </w:r>
    </w:p>
    <w:p w14:paraId="4A80FA5C" w14:textId="429F50F9" w:rsidR="00A87BDD" w:rsidRPr="003F0752" w:rsidRDefault="00A87BDD" w:rsidP="004F31D5">
      <w:pPr>
        <w:pStyle w:val="a5"/>
        <w:numPr>
          <w:ilvl w:val="0"/>
          <w:numId w:val="15"/>
        </w:numPr>
        <w:ind w:firstLine="709"/>
      </w:pPr>
      <w:proofErr w:type="spellStart"/>
      <w:r w:rsidRPr="003F0752">
        <w:t>сформ</w:t>
      </w:r>
      <w:r w:rsidR="00D53FBA">
        <w:t>и</w:t>
      </w:r>
      <w:r w:rsidRPr="003F0752">
        <w:t>рованность</w:t>
      </w:r>
      <w:proofErr w:type="spellEnd"/>
      <w:r w:rsidRPr="003F0752">
        <w:t xml:space="preserve"> социальных компетенций, включая ценностно-смысловые установки и</w:t>
      </w:r>
      <w:r w:rsidR="00D53FBA">
        <w:t xml:space="preserve"> </w:t>
      </w:r>
      <w:r w:rsidRPr="003F0752">
        <w:t>моральные нормы, о</w:t>
      </w:r>
      <w:r w:rsidR="00D53FBA">
        <w:t>пыт</w:t>
      </w:r>
      <w:r w:rsidRPr="003F0752">
        <w:t xml:space="preserve"> социальных и межличностных отношений, правосознание.</w:t>
      </w:r>
    </w:p>
    <w:p w14:paraId="23FAB1F7" w14:textId="5EC78903" w:rsidR="00A87BDD" w:rsidRDefault="00D53FBA" w:rsidP="004F31D5">
      <w:pPr>
        <w:ind w:firstLine="709"/>
      </w:pPr>
      <w:r>
        <w:lastRenderedPageBreak/>
        <w:t xml:space="preserve">6.8. </w:t>
      </w:r>
      <w:r w:rsidR="00A87BDD" w:rsidRPr="003F0752">
        <w:t xml:space="preserve">В соответствии с требованиями </w:t>
      </w:r>
      <w:r>
        <w:t xml:space="preserve">ФГОС </w:t>
      </w:r>
      <w:r w:rsidR="00A87BDD" w:rsidRPr="003F0752">
        <w:t>достижение личностных результатов н</w:t>
      </w:r>
      <w:r>
        <w:t>е</w:t>
      </w:r>
      <w:r w:rsidR="00A87BDD" w:rsidRPr="003F0752">
        <w:t xml:space="preserve"> выносится на итоговую оценку обучающихся, а является предметом оценки эффективности </w:t>
      </w:r>
      <w:proofErr w:type="spellStart"/>
      <w:r w:rsidR="00A87BDD" w:rsidRPr="003F0752">
        <w:t>воспитательно</w:t>
      </w:r>
      <w:proofErr w:type="spellEnd"/>
      <w:r w:rsidR="00A87BDD" w:rsidRPr="003F0752">
        <w:t xml:space="preserve">-образовательной деятельности </w:t>
      </w:r>
      <w:r w:rsidR="008A6E23">
        <w:t>Гимназии</w:t>
      </w:r>
      <w:r w:rsidR="00A87BDD" w:rsidRPr="003F0752">
        <w:t xml:space="preserve"> и образовательных систем разного уровня. Поэтому оценка этих результатов образовательной деятельности осуществляется в ходе внешних </w:t>
      </w:r>
      <w:proofErr w:type="spellStart"/>
      <w:r w:rsidR="00A87BDD" w:rsidRPr="003F0752">
        <w:t>неперсонифицированных</w:t>
      </w:r>
      <w:proofErr w:type="spellEnd"/>
      <w:r w:rsidR="00A87BDD" w:rsidRPr="003F0752">
        <w:t xml:space="preserve"> мониторинговых исследований на основе централизованно разработанного инструментария. К их проведению привлекаются специалисты, не работающие в данной образовательной организации и обладающие необходимой компетентностью в сфере психологической диагностики развития личности в детском и подростковом возрасте. Результаты мониторинговых исследований являются основанием для принятия различных управленческих решений.</w:t>
      </w:r>
    </w:p>
    <w:p w14:paraId="79FB8654" w14:textId="5E365389" w:rsidR="00D53FBA" w:rsidRPr="003F0752" w:rsidRDefault="00D53FBA" w:rsidP="004F31D5">
      <w:pPr>
        <w:ind w:firstLine="709"/>
      </w:pPr>
      <w:r>
        <w:t xml:space="preserve">6.9. В текущей образовательной деятельности возможна ограниченная оценка </w:t>
      </w:r>
      <w:proofErr w:type="spellStart"/>
      <w:r>
        <w:t>сформированности</w:t>
      </w:r>
      <w:proofErr w:type="spellEnd"/>
      <w:r>
        <w:t xml:space="preserve"> отдельных личностных результатов, проявляющихся в:</w:t>
      </w:r>
    </w:p>
    <w:p w14:paraId="638A1331" w14:textId="175084A1" w:rsidR="00A87BDD" w:rsidRPr="003F0752" w:rsidRDefault="00A87BDD" w:rsidP="004F31D5">
      <w:pPr>
        <w:pStyle w:val="a5"/>
        <w:numPr>
          <w:ilvl w:val="0"/>
          <w:numId w:val="16"/>
        </w:numPr>
        <w:ind w:firstLine="709"/>
      </w:pPr>
      <w:r w:rsidRPr="003F0752">
        <w:t xml:space="preserve">соблюдении норм и правил поведения, принятых в </w:t>
      </w:r>
      <w:r w:rsidR="008A6E23">
        <w:t>Гимназии</w:t>
      </w:r>
      <w:r w:rsidRPr="003F0752">
        <w:t>;</w:t>
      </w:r>
    </w:p>
    <w:p w14:paraId="35DAB59F" w14:textId="33C5111B" w:rsidR="00A87BDD" w:rsidRPr="003F0752" w:rsidRDefault="00A87BDD" w:rsidP="004F31D5">
      <w:pPr>
        <w:pStyle w:val="a5"/>
        <w:numPr>
          <w:ilvl w:val="0"/>
          <w:numId w:val="16"/>
        </w:numPr>
        <w:ind w:firstLine="709"/>
      </w:pPr>
      <w:r w:rsidRPr="003F0752">
        <w:t>участии</w:t>
      </w:r>
      <w:r w:rsidRPr="003F0752">
        <w:tab/>
        <w:t>в</w:t>
      </w:r>
      <w:r w:rsidRPr="003F0752">
        <w:tab/>
        <w:t>общественной</w:t>
      </w:r>
      <w:r w:rsidRPr="003F0752">
        <w:tab/>
        <w:t>жизни</w:t>
      </w:r>
      <w:r w:rsidR="00D53FBA">
        <w:t xml:space="preserve"> </w:t>
      </w:r>
      <w:r w:rsidR="008A6E23">
        <w:t>Гимназии</w:t>
      </w:r>
      <w:r w:rsidRPr="003F0752">
        <w:t xml:space="preserve"> и ближайшего социального окружения, общественно-полезной деятельности;</w:t>
      </w:r>
    </w:p>
    <w:p w14:paraId="22766131" w14:textId="77777777" w:rsidR="00A87BDD" w:rsidRPr="003F0752" w:rsidRDefault="00A87BDD" w:rsidP="004F31D5">
      <w:pPr>
        <w:pStyle w:val="a5"/>
        <w:numPr>
          <w:ilvl w:val="0"/>
          <w:numId w:val="16"/>
        </w:numPr>
        <w:ind w:firstLine="709"/>
      </w:pPr>
      <w:r w:rsidRPr="003F0752">
        <w:t>прилежании и ответственности за результаты обучения;</w:t>
      </w:r>
    </w:p>
    <w:p w14:paraId="327B52C5" w14:textId="77777777" w:rsidR="00A87BDD" w:rsidRPr="003F0752" w:rsidRDefault="00A87BDD" w:rsidP="004F31D5">
      <w:pPr>
        <w:pStyle w:val="a5"/>
        <w:numPr>
          <w:ilvl w:val="0"/>
          <w:numId w:val="16"/>
        </w:numPr>
        <w:ind w:firstLine="709"/>
      </w:pPr>
      <w:r w:rsidRPr="003F0752">
        <w:t>готовности и способности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14:paraId="40230B5C" w14:textId="77777777" w:rsidR="00A87BDD" w:rsidRPr="003F0752" w:rsidRDefault="00A87BDD" w:rsidP="004F31D5">
      <w:pPr>
        <w:pStyle w:val="a5"/>
        <w:numPr>
          <w:ilvl w:val="0"/>
          <w:numId w:val="16"/>
        </w:numPr>
        <w:ind w:firstLine="709"/>
      </w:pPr>
      <w:r w:rsidRPr="003F0752">
        <w:t>ценностно-смысловых установках обучающихся, формируемых средствами различных предметов в рамках системы общего образования.</w:t>
      </w:r>
    </w:p>
    <w:p w14:paraId="251A2B12" w14:textId="54018A3C" w:rsidR="00A87BDD" w:rsidRPr="003F0752" w:rsidRDefault="000B2057" w:rsidP="004F31D5">
      <w:pPr>
        <w:ind w:firstLine="709"/>
      </w:pPr>
      <w:r>
        <w:t xml:space="preserve">6.10. </w:t>
      </w:r>
      <w:r w:rsidR="00A87BDD" w:rsidRPr="003F0752">
        <w:t>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образовательной организации) возможно только в соответствии с Федеральным Законом от 17.07.2006 № 152-ФЗ «О</w:t>
      </w:r>
      <w:r>
        <w:t xml:space="preserve"> </w:t>
      </w:r>
      <w:r w:rsidR="00A87BDD" w:rsidRPr="003F0752">
        <w:t>персональных данных». В текущей учебной деятельности в соответствии с требованиями ФГОС оценка этих достижений должна проводиться в форме, не представляющей угрозы личности, психологической безопасности и эмоциональному статусу обучающегося и может использоваться исключительно в целях оптимизации личностного развития ученика.</w:t>
      </w:r>
    </w:p>
    <w:p w14:paraId="77F320BC" w14:textId="5715DAF4" w:rsidR="00A87BDD" w:rsidRPr="003F0752" w:rsidRDefault="000B2057" w:rsidP="004F31D5">
      <w:pPr>
        <w:ind w:firstLine="709"/>
      </w:pPr>
      <w:r>
        <w:t xml:space="preserve">6.11. </w:t>
      </w:r>
      <w:r w:rsidR="00A87BDD" w:rsidRPr="003F0752">
        <w:t xml:space="preserve">Оценка </w:t>
      </w:r>
      <w:proofErr w:type="spellStart"/>
      <w:r w:rsidR="00A87BDD" w:rsidRPr="003F0752">
        <w:t>метапредметных</w:t>
      </w:r>
      <w:proofErr w:type="spellEnd"/>
      <w:r w:rsidR="00A87BDD" w:rsidRPr="003F0752">
        <w:t xml:space="preserve">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w:t>
      </w:r>
      <w:r w:rsidR="009614F4">
        <w:t xml:space="preserve"> </w:t>
      </w:r>
      <w:proofErr w:type="gramStart"/>
      <w:r w:rsidR="009614F4">
        <w:t xml:space="preserve">достижения </w:t>
      </w:r>
      <w:r w:rsidR="00505AC6">
        <w:t xml:space="preserve"> </w:t>
      </w:r>
      <w:r w:rsidR="009614F4">
        <w:t>уровней</w:t>
      </w:r>
      <w:proofErr w:type="gramEnd"/>
      <w:r w:rsidR="009614F4">
        <w:t xml:space="preserve"> функциональной грамотности.</w:t>
      </w:r>
    </w:p>
    <w:p w14:paraId="453BCC46" w14:textId="388631F7" w:rsidR="00A87BDD" w:rsidRDefault="000B2057" w:rsidP="004F31D5">
      <w:pPr>
        <w:ind w:firstLine="709"/>
      </w:pPr>
      <w:r>
        <w:lastRenderedPageBreak/>
        <w:t xml:space="preserve">6.12. </w:t>
      </w:r>
      <w:r w:rsidR="00A87BDD" w:rsidRPr="003F0752">
        <w:t xml:space="preserve">Формирование </w:t>
      </w:r>
      <w:proofErr w:type="spellStart"/>
      <w:r w:rsidR="00A87BDD" w:rsidRPr="003F0752">
        <w:t>метапредметных</w:t>
      </w:r>
      <w:proofErr w:type="spellEnd"/>
      <w:r w:rsidR="00A87BDD" w:rsidRPr="003F0752">
        <w:t xml:space="preserve"> результатов обеспечивается за счёт основных компонентов образовательной деятельности</w:t>
      </w:r>
      <w:r>
        <w:t xml:space="preserve"> </w:t>
      </w:r>
      <w:r w:rsidR="00A87BDD" w:rsidRPr="003F0752">
        <w:t>учебных предметов.</w:t>
      </w:r>
    </w:p>
    <w:p w14:paraId="0F379D63" w14:textId="418EFDB3" w:rsidR="0053165A" w:rsidRPr="003C56FD" w:rsidRDefault="0053165A" w:rsidP="004F31D5">
      <w:pPr>
        <w:ind w:firstLine="709"/>
      </w:pPr>
      <w:r w:rsidRPr="003C56FD">
        <w:t>6.13. Основным</w:t>
      </w:r>
      <w:r w:rsidR="00C7331D" w:rsidRPr="003C56FD">
        <w:t>и</w:t>
      </w:r>
      <w:r w:rsidRPr="003C56FD">
        <w:t xml:space="preserve"> объект</w:t>
      </w:r>
      <w:r w:rsidR="00C7331D" w:rsidRPr="003C56FD">
        <w:t>ами</w:t>
      </w:r>
      <w:r w:rsidRPr="003C56FD">
        <w:t xml:space="preserve"> оценки </w:t>
      </w:r>
      <w:proofErr w:type="spellStart"/>
      <w:r w:rsidRPr="003C56FD">
        <w:t>метапредметных</w:t>
      </w:r>
      <w:proofErr w:type="spellEnd"/>
      <w:r w:rsidRPr="003C56FD">
        <w:t xml:space="preserve"> результатов на уровне </w:t>
      </w:r>
      <w:r w:rsidR="00C7331D" w:rsidRPr="003C56FD">
        <w:t>НОО являются универсальные учебные действия (далее УУД).</w:t>
      </w:r>
    </w:p>
    <w:p w14:paraId="4C4658BB" w14:textId="6344D0A9" w:rsidR="00C7331D" w:rsidRPr="003C56FD" w:rsidRDefault="00C7331D" w:rsidP="004F31D5">
      <w:pPr>
        <w:ind w:firstLine="709"/>
      </w:pPr>
      <w:r w:rsidRPr="003C56FD">
        <w:t xml:space="preserve">6.14. На уровне НОО оценка достижения </w:t>
      </w:r>
      <w:proofErr w:type="spellStart"/>
      <w:r w:rsidRPr="003C56FD">
        <w:t>метапредметных</w:t>
      </w:r>
      <w:proofErr w:type="spellEnd"/>
      <w:r w:rsidRPr="003C56FD">
        <w:t xml:space="preserve"> результатов проводится на основе комплексной работы.</w:t>
      </w:r>
    </w:p>
    <w:p w14:paraId="2CE337C5" w14:textId="625482DD" w:rsidR="003C56FD" w:rsidRPr="003C56FD" w:rsidRDefault="003C56FD" w:rsidP="004F31D5">
      <w:pPr>
        <w:ind w:firstLine="709"/>
      </w:pPr>
      <w:r w:rsidRPr="003C56FD">
        <w:t>6.15. На уровне НОО определяются следующие уровни овладения УУД</w:t>
      </w:r>
    </w:p>
    <w:p w14:paraId="23DF4C79" w14:textId="77777777" w:rsidR="003C56FD" w:rsidRPr="003C56FD" w:rsidRDefault="003C56FD" w:rsidP="004F31D5">
      <w:pPr>
        <w:ind w:firstLine="709"/>
      </w:pPr>
    </w:p>
    <w:p w14:paraId="48857182" w14:textId="48173456" w:rsidR="003C56FD" w:rsidRPr="003C56FD" w:rsidRDefault="00D65B90" w:rsidP="004F31D5">
      <w:pPr>
        <w:ind w:firstLine="709"/>
      </w:pPr>
      <w:r>
        <w:t>100-91%</w:t>
      </w:r>
      <w:r>
        <w:tab/>
        <w:t>«5»</w:t>
      </w:r>
      <w:r>
        <w:tab/>
        <w:t>п</w:t>
      </w:r>
      <w:r w:rsidR="003C56FD" w:rsidRPr="003C56FD">
        <w:t>овышенный</w:t>
      </w:r>
    </w:p>
    <w:p w14:paraId="426060DE" w14:textId="77777777" w:rsidR="003C56FD" w:rsidRPr="003C56FD" w:rsidRDefault="003C56FD" w:rsidP="004F31D5">
      <w:pPr>
        <w:ind w:firstLine="709"/>
      </w:pPr>
      <w:r w:rsidRPr="003C56FD">
        <w:t>90-61%</w:t>
      </w:r>
      <w:r w:rsidRPr="003C56FD">
        <w:tab/>
        <w:t>«4»</w:t>
      </w:r>
      <w:r w:rsidRPr="003C56FD">
        <w:tab/>
        <w:t>базовый</w:t>
      </w:r>
    </w:p>
    <w:p w14:paraId="0670F9EC" w14:textId="1ACF9B03" w:rsidR="003C56FD" w:rsidRPr="003C56FD" w:rsidRDefault="003C56FD" w:rsidP="004F31D5">
      <w:pPr>
        <w:ind w:firstLine="709"/>
      </w:pPr>
      <w:r w:rsidRPr="003C56FD">
        <w:t>60-40%</w:t>
      </w:r>
      <w:r w:rsidRPr="003C56FD">
        <w:tab/>
        <w:t>«3»</w:t>
      </w:r>
      <w:r w:rsidRPr="003C56FD">
        <w:tab/>
      </w:r>
      <w:r w:rsidR="00D65B90">
        <w:t>средний</w:t>
      </w:r>
    </w:p>
    <w:p w14:paraId="37307AF9" w14:textId="77777777" w:rsidR="003C56FD" w:rsidRPr="003C56FD" w:rsidRDefault="003C56FD" w:rsidP="004F31D5">
      <w:pPr>
        <w:ind w:firstLine="709"/>
      </w:pPr>
      <w:r w:rsidRPr="003C56FD">
        <w:t>Менее 40%</w:t>
      </w:r>
      <w:r w:rsidRPr="003C56FD">
        <w:tab/>
        <w:t>«2»</w:t>
      </w:r>
      <w:r w:rsidRPr="003C56FD">
        <w:tab/>
        <w:t>низкий</w:t>
      </w:r>
    </w:p>
    <w:p w14:paraId="59EA6AB0" w14:textId="77777777" w:rsidR="003C56FD" w:rsidRPr="003C56FD" w:rsidRDefault="003C56FD" w:rsidP="004F31D5">
      <w:pPr>
        <w:ind w:firstLine="709"/>
        <w:rPr>
          <w:color w:val="FF0000"/>
        </w:rPr>
      </w:pPr>
    </w:p>
    <w:p w14:paraId="22187C90" w14:textId="723CE6EC" w:rsidR="00A87BDD" w:rsidRPr="003F0752" w:rsidRDefault="000B2057" w:rsidP="004F31D5">
      <w:pPr>
        <w:ind w:firstLine="709"/>
      </w:pPr>
      <w:r>
        <w:t>6.1</w:t>
      </w:r>
      <w:r w:rsidR="003C56FD">
        <w:t>6</w:t>
      </w:r>
      <w:r>
        <w:t xml:space="preserve">. </w:t>
      </w:r>
      <w:r w:rsidR="00A87BDD" w:rsidRPr="003F0752">
        <w:t>Основным</w:t>
      </w:r>
      <w:r w:rsidR="0053165A">
        <w:t>и</w:t>
      </w:r>
      <w:r w:rsidR="00A87BDD" w:rsidRPr="003F0752">
        <w:t xml:space="preserve"> объект</w:t>
      </w:r>
      <w:r w:rsidR="0053165A">
        <w:t>ами</w:t>
      </w:r>
      <w:r w:rsidR="00A87BDD" w:rsidRPr="003F0752">
        <w:t xml:space="preserve"> о</w:t>
      </w:r>
      <w:r w:rsidR="009614F4">
        <w:t>ц</w:t>
      </w:r>
      <w:r w:rsidR="00A87BDD" w:rsidRPr="003F0752">
        <w:t xml:space="preserve">енки </w:t>
      </w:r>
      <w:proofErr w:type="spellStart"/>
      <w:r w:rsidR="00A87BDD" w:rsidRPr="003F0752">
        <w:t>метапре</w:t>
      </w:r>
      <w:r>
        <w:t>д</w:t>
      </w:r>
      <w:r w:rsidR="00A87BDD" w:rsidRPr="003F0752">
        <w:t>метных</w:t>
      </w:r>
      <w:proofErr w:type="spellEnd"/>
      <w:r w:rsidR="00A87BDD" w:rsidRPr="003F0752">
        <w:t xml:space="preserve"> результатов </w:t>
      </w:r>
      <w:r w:rsidR="009614F4">
        <w:t xml:space="preserve">на уровне основного общего образования </w:t>
      </w:r>
      <w:r w:rsidR="00A87BDD" w:rsidRPr="003F0752">
        <w:t>явля</w:t>
      </w:r>
      <w:r w:rsidR="0053165A">
        <w:t>ю</w:t>
      </w:r>
      <w:r w:rsidR="00A87BDD" w:rsidRPr="003F0752">
        <w:t>тся:</w:t>
      </w:r>
    </w:p>
    <w:p w14:paraId="22C88425" w14:textId="77777777" w:rsidR="009614F4" w:rsidRDefault="009614F4" w:rsidP="004F31D5">
      <w:pPr>
        <w:pStyle w:val="a5"/>
        <w:numPr>
          <w:ilvl w:val="0"/>
          <w:numId w:val="17"/>
        </w:numPr>
        <w:ind w:firstLine="709"/>
      </w:pPr>
      <w:r>
        <w:t>читательская грамотность;</w:t>
      </w:r>
    </w:p>
    <w:p w14:paraId="78C53964" w14:textId="77777777" w:rsidR="009614F4" w:rsidRDefault="009614F4" w:rsidP="004F31D5">
      <w:pPr>
        <w:pStyle w:val="a5"/>
        <w:numPr>
          <w:ilvl w:val="0"/>
          <w:numId w:val="17"/>
        </w:numPr>
        <w:ind w:firstLine="709"/>
      </w:pPr>
      <w:r>
        <w:t>математическая грамотность;</w:t>
      </w:r>
    </w:p>
    <w:p w14:paraId="5213C05B" w14:textId="6ECB0E4B" w:rsidR="00A87BDD" w:rsidRDefault="009614F4" w:rsidP="004F31D5">
      <w:pPr>
        <w:pStyle w:val="a5"/>
        <w:numPr>
          <w:ilvl w:val="0"/>
          <w:numId w:val="17"/>
        </w:numPr>
        <w:ind w:firstLine="709"/>
      </w:pPr>
      <w:r>
        <w:t>естественнонаучная грамотность;</w:t>
      </w:r>
    </w:p>
    <w:p w14:paraId="7EF05219" w14:textId="18A7BA3F" w:rsidR="009614F4" w:rsidRDefault="009614F4" w:rsidP="004F31D5">
      <w:pPr>
        <w:pStyle w:val="a5"/>
        <w:numPr>
          <w:ilvl w:val="0"/>
          <w:numId w:val="17"/>
        </w:numPr>
        <w:ind w:firstLine="709"/>
      </w:pPr>
      <w:r>
        <w:t>глобальные компетентности;</w:t>
      </w:r>
    </w:p>
    <w:p w14:paraId="75A0C293" w14:textId="003D9CFE" w:rsidR="009614F4" w:rsidRDefault="009614F4" w:rsidP="004F31D5">
      <w:pPr>
        <w:pStyle w:val="a5"/>
        <w:numPr>
          <w:ilvl w:val="0"/>
          <w:numId w:val="17"/>
        </w:numPr>
        <w:ind w:firstLine="709"/>
      </w:pPr>
      <w:r>
        <w:t>финансовая грамотность;</w:t>
      </w:r>
    </w:p>
    <w:p w14:paraId="56BC5CA4" w14:textId="7211A31D" w:rsidR="009614F4" w:rsidRPr="003F0752" w:rsidRDefault="009614F4" w:rsidP="004F31D5">
      <w:pPr>
        <w:pStyle w:val="a5"/>
        <w:numPr>
          <w:ilvl w:val="0"/>
          <w:numId w:val="17"/>
        </w:numPr>
        <w:ind w:firstLine="709"/>
      </w:pPr>
      <w:r>
        <w:t>креативное мышление.</w:t>
      </w:r>
    </w:p>
    <w:p w14:paraId="5AC74D02" w14:textId="500DD110" w:rsidR="00A87BDD" w:rsidRDefault="000B2057" w:rsidP="004F31D5">
      <w:pPr>
        <w:ind w:firstLine="709"/>
      </w:pPr>
      <w:r>
        <w:t>6.1</w:t>
      </w:r>
      <w:r w:rsidR="003C56FD">
        <w:t>7</w:t>
      </w:r>
      <w:r>
        <w:t xml:space="preserve">. </w:t>
      </w:r>
      <w:r w:rsidR="00A87BDD" w:rsidRPr="003F0752">
        <w:t xml:space="preserve">Оценка достижения </w:t>
      </w:r>
      <w:proofErr w:type="spellStart"/>
      <w:r w:rsidR="00A87BDD" w:rsidRPr="003F0752">
        <w:t>метапредметных</w:t>
      </w:r>
      <w:proofErr w:type="spellEnd"/>
      <w:r w:rsidR="00A87BDD" w:rsidRPr="003F0752">
        <w:t xml:space="preserve"> результатов </w:t>
      </w:r>
      <w:r>
        <w:t xml:space="preserve">проводится на основе оценочных материалов, разработанных </w:t>
      </w:r>
      <w:r w:rsidR="00F00C44">
        <w:t>институтами федерального уровня</w:t>
      </w:r>
      <w:r w:rsidR="00A87BDD" w:rsidRPr="003F0752">
        <w:t>.</w:t>
      </w:r>
    </w:p>
    <w:p w14:paraId="2AE2196C" w14:textId="6BC26B50" w:rsidR="00A87BDD" w:rsidRPr="003F0752" w:rsidRDefault="009614F4" w:rsidP="004F31D5">
      <w:pPr>
        <w:ind w:firstLine="709"/>
      </w:pPr>
      <w:r>
        <w:t>6.1</w:t>
      </w:r>
      <w:r w:rsidR="003C56FD">
        <w:t>8</w:t>
      </w:r>
      <w:r>
        <w:t xml:space="preserve">. </w:t>
      </w:r>
      <w:r w:rsidR="00A87BDD" w:rsidRPr="003F0752">
        <w:t xml:space="preserve">Основной процедурой итоговой оценки достижения </w:t>
      </w:r>
      <w:proofErr w:type="spellStart"/>
      <w:r w:rsidR="00A87BDD" w:rsidRPr="003F0752">
        <w:t>метапредметных</w:t>
      </w:r>
      <w:proofErr w:type="spellEnd"/>
      <w:r w:rsidR="00A87BDD" w:rsidRPr="003F0752">
        <w:t xml:space="preserve"> результатов является </w:t>
      </w:r>
      <w:proofErr w:type="spellStart"/>
      <w:r w:rsidR="00D34CA3">
        <w:t>метапредметная</w:t>
      </w:r>
      <w:proofErr w:type="spellEnd"/>
      <w:r w:rsidR="00D34CA3">
        <w:t xml:space="preserve"> работа, оценивающая уровень развития функциональной грамотности</w:t>
      </w:r>
      <w:r w:rsidR="00A87BDD" w:rsidRPr="003F0752">
        <w:t>.</w:t>
      </w:r>
    </w:p>
    <w:p w14:paraId="6A88D21F" w14:textId="04D2245F" w:rsidR="00D34CA3" w:rsidRDefault="00D34CA3" w:rsidP="004F31D5">
      <w:pPr>
        <w:ind w:firstLine="709"/>
      </w:pPr>
      <w:r>
        <w:t>6.1</w:t>
      </w:r>
      <w:r w:rsidR="003C56FD">
        <w:t>9</w:t>
      </w:r>
      <w:r>
        <w:t xml:space="preserve">. </w:t>
      </w:r>
      <w:proofErr w:type="spellStart"/>
      <w:r>
        <w:t>Метапредметные</w:t>
      </w:r>
      <w:proofErr w:type="spellEnd"/>
      <w:r>
        <w:t xml:space="preserve"> работы по определению уровней развития функциональной грамотности</w:t>
      </w:r>
      <w:r w:rsidR="00B674E5">
        <w:t xml:space="preserve"> </w:t>
      </w:r>
      <w:r w:rsidR="00F00C44">
        <w:t xml:space="preserve">могут </w:t>
      </w:r>
      <w:r w:rsidR="00B674E5">
        <w:t>провод</w:t>
      </w:r>
      <w:r w:rsidR="00F00C44">
        <w:t>и</w:t>
      </w:r>
      <w:r w:rsidR="00B674E5">
        <w:t>т</w:t>
      </w:r>
      <w:r w:rsidR="00F00C44">
        <w:t>ь</w:t>
      </w:r>
      <w:r w:rsidR="00B674E5">
        <w:t>ся в течение недели функциональной грамотности в марте.</w:t>
      </w:r>
    </w:p>
    <w:p w14:paraId="09E622B1" w14:textId="3CE700E8" w:rsidR="00B674E5" w:rsidRDefault="00B674E5" w:rsidP="004F31D5">
      <w:pPr>
        <w:ind w:firstLine="709"/>
      </w:pPr>
      <w:r>
        <w:t>6.</w:t>
      </w:r>
      <w:r w:rsidR="003C56FD">
        <w:t>20</w:t>
      </w:r>
      <w:r>
        <w:t xml:space="preserve">. Оценивание по направлениям функциональной грамотности закрепляется за учителями-предметниками приказом директора </w:t>
      </w:r>
      <w:r w:rsidR="00F00C44">
        <w:t>Гимназии</w:t>
      </w:r>
      <w:r>
        <w:t>.</w:t>
      </w:r>
    </w:p>
    <w:p w14:paraId="1E60267D" w14:textId="30D21A5C" w:rsidR="006664D9" w:rsidRDefault="006664D9" w:rsidP="004F31D5">
      <w:pPr>
        <w:ind w:firstLine="709"/>
      </w:pPr>
      <w:r>
        <w:t>6.</w:t>
      </w:r>
      <w:r w:rsidR="003C56FD">
        <w:t>2</w:t>
      </w:r>
      <w:r w:rsidR="00F00C44">
        <w:t>1</w:t>
      </w:r>
      <w:r>
        <w:t xml:space="preserve">. </w:t>
      </w:r>
      <w:r w:rsidR="00C325A0">
        <w:t xml:space="preserve">В </w:t>
      </w:r>
      <w:r w:rsidR="00F00C44">
        <w:t>Гимназии</w:t>
      </w:r>
      <w:r w:rsidR="00C325A0">
        <w:t xml:space="preserve"> определяются следующие уровни достижения функциональной грамотности и система перевода первичных баллов в пятибалльную систему:</w:t>
      </w:r>
    </w:p>
    <w:tbl>
      <w:tblPr>
        <w:tblStyle w:val="a6"/>
        <w:tblW w:w="0" w:type="auto"/>
        <w:tblLook w:val="04A0" w:firstRow="1" w:lastRow="0" w:firstColumn="1" w:lastColumn="0" w:noHBand="0" w:noVBand="1"/>
      </w:tblPr>
      <w:tblGrid>
        <w:gridCol w:w="3209"/>
        <w:gridCol w:w="3209"/>
        <w:gridCol w:w="3209"/>
      </w:tblGrid>
      <w:tr w:rsidR="00C325A0" w14:paraId="037CEBBA" w14:textId="77777777" w:rsidTr="00C325A0">
        <w:tc>
          <w:tcPr>
            <w:tcW w:w="3209" w:type="dxa"/>
          </w:tcPr>
          <w:p w14:paraId="04E8BA8B" w14:textId="04B732C3" w:rsidR="00C325A0" w:rsidRDefault="00C325A0" w:rsidP="004F31D5">
            <w:pPr>
              <w:ind w:firstLine="709"/>
              <w:jc w:val="center"/>
            </w:pPr>
            <w:r>
              <w:t>Уровни</w:t>
            </w:r>
          </w:p>
        </w:tc>
        <w:tc>
          <w:tcPr>
            <w:tcW w:w="3209" w:type="dxa"/>
          </w:tcPr>
          <w:p w14:paraId="6F4926DB" w14:textId="3DF8B7A8" w:rsidR="00C325A0" w:rsidRDefault="00C325A0" w:rsidP="004F31D5">
            <w:pPr>
              <w:ind w:firstLine="709"/>
              <w:jc w:val="center"/>
            </w:pPr>
            <w:r>
              <w:t>Процент выполнения работы</w:t>
            </w:r>
          </w:p>
        </w:tc>
        <w:tc>
          <w:tcPr>
            <w:tcW w:w="3209" w:type="dxa"/>
          </w:tcPr>
          <w:p w14:paraId="6464A0E2" w14:textId="36112AF1" w:rsidR="00C325A0" w:rsidRDefault="00C325A0" w:rsidP="004F31D5">
            <w:pPr>
              <w:ind w:firstLine="709"/>
              <w:jc w:val="center"/>
            </w:pPr>
            <w:r>
              <w:t>Пятибалльная отметка</w:t>
            </w:r>
          </w:p>
        </w:tc>
      </w:tr>
      <w:tr w:rsidR="00C325A0" w14:paraId="18A0AADF" w14:textId="77777777" w:rsidTr="00C325A0">
        <w:tc>
          <w:tcPr>
            <w:tcW w:w="3209" w:type="dxa"/>
          </w:tcPr>
          <w:p w14:paraId="6A6BE814" w14:textId="6C71C565" w:rsidR="00C325A0" w:rsidRDefault="00C325A0" w:rsidP="004F31D5">
            <w:pPr>
              <w:ind w:firstLine="709"/>
            </w:pPr>
            <w:r>
              <w:t>Недостаточный</w:t>
            </w:r>
          </w:p>
        </w:tc>
        <w:tc>
          <w:tcPr>
            <w:tcW w:w="3209" w:type="dxa"/>
          </w:tcPr>
          <w:p w14:paraId="48B3393B" w14:textId="4EDE7727" w:rsidR="00C325A0" w:rsidRDefault="00C325A0" w:rsidP="004F31D5">
            <w:pPr>
              <w:ind w:firstLine="709"/>
              <w:jc w:val="center"/>
            </w:pPr>
            <w:r>
              <w:t>0%-19%</w:t>
            </w:r>
          </w:p>
        </w:tc>
        <w:tc>
          <w:tcPr>
            <w:tcW w:w="3209" w:type="dxa"/>
          </w:tcPr>
          <w:p w14:paraId="1EA770D7" w14:textId="2B6DAA40" w:rsidR="00C325A0" w:rsidRDefault="00C325A0" w:rsidP="004F31D5">
            <w:pPr>
              <w:ind w:firstLine="709"/>
              <w:jc w:val="center"/>
            </w:pPr>
            <w:r>
              <w:t>1</w:t>
            </w:r>
          </w:p>
        </w:tc>
      </w:tr>
      <w:tr w:rsidR="00C325A0" w14:paraId="5757E59E" w14:textId="77777777" w:rsidTr="00C325A0">
        <w:tc>
          <w:tcPr>
            <w:tcW w:w="3209" w:type="dxa"/>
          </w:tcPr>
          <w:p w14:paraId="66C7DA6B" w14:textId="1B7E4747" w:rsidR="00C325A0" w:rsidRDefault="00C325A0" w:rsidP="004F31D5">
            <w:pPr>
              <w:ind w:firstLine="709"/>
            </w:pPr>
            <w:r>
              <w:t>Низкий</w:t>
            </w:r>
          </w:p>
        </w:tc>
        <w:tc>
          <w:tcPr>
            <w:tcW w:w="3209" w:type="dxa"/>
          </w:tcPr>
          <w:p w14:paraId="1C13178F" w14:textId="20614A0B" w:rsidR="00C325A0" w:rsidRDefault="00C325A0" w:rsidP="004F31D5">
            <w:pPr>
              <w:ind w:firstLine="709"/>
              <w:jc w:val="center"/>
            </w:pPr>
            <w:r>
              <w:t>20%-34%</w:t>
            </w:r>
          </w:p>
        </w:tc>
        <w:tc>
          <w:tcPr>
            <w:tcW w:w="3209" w:type="dxa"/>
          </w:tcPr>
          <w:p w14:paraId="237B96E0" w14:textId="2929180B" w:rsidR="00C325A0" w:rsidRDefault="00C325A0" w:rsidP="004F31D5">
            <w:pPr>
              <w:ind w:firstLine="709"/>
              <w:jc w:val="center"/>
            </w:pPr>
            <w:r>
              <w:t>2</w:t>
            </w:r>
          </w:p>
        </w:tc>
      </w:tr>
      <w:tr w:rsidR="00C325A0" w14:paraId="7A2673E3" w14:textId="77777777" w:rsidTr="00C325A0">
        <w:tc>
          <w:tcPr>
            <w:tcW w:w="3209" w:type="dxa"/>
          </w:tcPr>
          <w:p w14:paraId="6210BADC" w14:textId="5388F4D0" w:rsidR="00C325A0" w:rsidRDefault="00C325A0" w:rsidP="004F31D5">
            <w:pPr>
              <w:ind w:firstLine="709"/>
            </w:pPr>
            <w:r>
              <w:t>Средний</w:t>
            </w:r>
          </w:p>
        </w:tc>
        <w:tc>
          <w:tcPr>
            <w:tcW w:w="3209" w:type="dxa"/>
          </w:tcPr>
          <w:p w14:paraId="36DD694E" w14:textId="7C89AFAA" w:rsidR="00C325A0" w:rsidRDefault="00C325A0" w:rsidP="004F31D5">
            <w:pPr>
              <w:ind w:firstLine="709"/>
              <w:jc w:val="center"/>
            </w:pPr>
            <w:r>
              <w:t>35%-</w:t>
            </w:r>
            <w:r w:rsidR="007C42D9">
              <w:t>54%</w:t>
            </w:r>
          </w:p>
        </w:tc>
        <w:tc>
          <w:tcPr>
            <w:tcW w:w="3209" w:type="dxa"/>
          </w:tcPr>
          <w:p w14:paraId="671DB7F1" w14:textId="288C19B7" w:rsidR="00C325A0" w:rsidRDefault="00C325A0" w:rsidP="004F31D5">
            <w:pPr>
              <w:ind w:firstLine="709"/>
              <w:jc w:val="center"/>
            </w:pPr>
            <w:r>
              <w:t>3</w:t>
            </w:r>
          </w:p>
        </w:tc>
      </w:tr>
      <w:tr w:rsidR="00C325A0" w14:paraId="115B9581" w14:textId="77777777" w:rsidTr="00C325A0">
        <w:tc>
          <w:tcPr>
            <w:tcW w:w="3209" w:type="dxa"/>
          </w:tcPr>
          <w:p w14:paraId="3038B56A" w14:textId="0B07C73F" w:rsidR="00C325A0" w:rsidRDefault="00C325A0" w:rsidP="004F31D5">
            <w:pPr>
              <w:ind w:firstLine="709"/>
            </w:pPr>
            <w:r>
              <w:t>Повышенный</w:t>
            </w:r>
          </w:p>
        </w:tc>
        <w:tc>
          <w:tcPr>
            <w:tcW w:w="3209" w:type="dxa"/>
          </w:tcPr>
          <w:p w14:paraId="0A94775B" w14:textId="59272828" w:rsidR="00C325A0" w:rsidRDefault="007C42D9" w:rsidP="004F31D5">
            <w:pPr>
              <w:ind w:firstLine="709"/>
              <w:jc w:val="center"/>
            </w:pPr>
            <w:r>
              <w:t>55%-76%</w:t>
            </w:r>
          </w:p>
        </w:tc>
        <w:tc>
          <w:tcPr>
            <w:tcW w:w="3209" w:type="dxa"/>
          </w:tcPr>
          <w:p w14:paraId="7CB39B59" w14:textId="21C35268" w:rsidR="00C325A0" w:rsidRDefault="00C325A0" w:rsidP="004F31D5">
            <w:pPr>
              <w:ind w:firstLine="709"/>
              <w:jc w:val="center"/>
            </w:pPr>
            <w:r>
              <w:t>4</w:t>
            </w:r>
          </w:p>
        </w:tc>
      </w:tr>
      <w:tr w:rsidR="00C325A0" w14:paraId="43504793" w14:textId="77777777" w:rsidTr="00C325A0">
        <w:tc>
          <w:tcPr>
            <w:tcW w:w="3209" w:type="dxa"/>
          </w:tcPr>
          <w:p w14:paraId="3C6A2444" w14:textId="5A91EE3E" w:rsidR="00C325A0" w:rsidRDefault="00C325A0" w:rsidP="004F31D5">
            <w:pPr>
              <w:ind w:firstLine="709"/>
            </w:pPr>
            <w:r>
              <w:t>Высокий</w:t>
            </w:r>
          </w:p>
        </w:tc>
        <w:tc>
          <w:tcPr>
            <w:tcW w:w="3209" w:type="dxa"/>
          </w:tcPr>
          <w:p w14:paraId="4EFE23A3" w14:textId="4EF19008" w:rsidR="00C325A0" w:rsidRDefault="007C42D9" w:rsidP="004F31D5">
            <w:pPr>
              <w:ind w:firstLine="709"/>
              <w:jc w:val="center"/>
            </w:pPr>
            <w:r>
              <w:t>77%-100%</w:t>
            </w:r>
          </w:p>
        </w:tc>
        <w:tc>
          <w:tcPr>
            <w:tcW w:w="3209" w:type="dxa"/>
          </w:tcPr>
          <w:p w14:paraId="06AA0361" w14:textId="5D3D19D9" w:rsidR="00C325A0" w:rsidRDefault="00C325A0" w:rsidP="004F31D5">
            <w:pPr>
              <w:ind w:firstLine="709"/>
              <w:jc w:val="center"/>
            </w:pPr>
            <w:r>
              <w:t>5</w:t>
            </w:r>
          </w:p>
        </w:tc>
      </w:tr>
    </w:tbl>
    <w:p w14:paraId="27C1738C" w14:textId="3D10A030" w:rsidR="00C325A0" w:rsidRDefault="00356A2A" w:rsidP="004F31D5">
      <w:pPr>
        <w:ind w:firstLine="709"/>
      </w:pPr>
      <w:r>
        <w:lastRenderedPageBreak/>
        <w:t>6.2</w:t>
      </w:r>
      <w:r w:rsidR="00F00C44">
        <w:t>2</w:t>
      </w:r>
      <w:r>
        <w:t xml:space="preserve">. </w:t>
      </w:r>
      <w:r w:rsidR="00ED23E9">
        <w:t>На уровне начального общего образования о</w:t>
      </w:r>
      <w:r>
        <w:t xml:space="preserve">ценивание предметных результатов осуществляется на основе методических рекомендаций, разработанных для </w:t>
      </w:r>
      <w:r w:rsidR="00ED23E9">
        <w:t>каждого учебного предмета, включённого в учебный план</w:t>
      </w:r>
      <w:r w:rsidR="00DA2211">
        <w:t xml:space="preserve"> (Приложение 1)</w:t>
      </w:r>
      <w:r>
        <w:t>.</w:t>
      </w:r>
    </w:p>
    <w:p w14:paraId="42175C95" w14:textId="045FC6C3" w:rsidR="00DA2211" w:rsidRDefault="00DA2211" w:rsidP="004F31D5">
      <w:pPr>
        <w:ind w:firstLine="709"/>
      </w:pPr>
      <w:r>
        <w:t>6.2</w:t>
      </w:r>
      <w:r w:rsidR="00F00C44">
        <w:t>3</w:t>
      </w:r>
      <w:r>
        <w:t xml:space="preserve">. Основой для определения уровня </w:t>
      </w:r>
      <w:r w:rsidR="00ED23E9">
        <w:t>достижения предметных результатов на уровнях ООО и СОО</w:t>
      </w:r>
      <w:r>
        <w:t xml:space="preserve"> являются критерии оценивания</w:t>
      </w:r>
    </w:p>
    <w:p w14:paraId="15478A89" w14:textId="17D7989D" w:rsidR="00DA2211" w:rsidRDefault="00DA2211" w:rsidP="004F31D5">
      <w:pPr>
        <w:pStyle w:val="a5"/>
        <w:numPr>
          <w:ilvl w:val="0"/>
          <w:numId w:val="17"/>
        </w:numPr>
        <w:ind w:firstLine="709"/>
      </w:pPr>
      <w:r>
        <w:t>полнота знаний, их обобщенность и системность;</w:t>
      </w:r>
    </w:p>
    <w:p w14:paraId="749A6B67" w14:textId="069DE9A4" w:rsidR="00DA2211" w:rsidRDefault="00DA2211" w:rsidP="004F31D5">
      <w:pPr>
        <w:pStyle w:val="a5"/>
        <w:numPr>
          <w:ilvl w:val="0"/>
          <w:numId w:val="17"/>
        </w:numPr>
        <w:ind w:firstLine="709"/>
      </w:pPr>
      <w:r>
        <w:t>полнота и правильность</w:t>
      </w:r>
      <w:r w:rsidR="00ED23E9">
        <w:t xml:space="preserve"> ответа</w:t>
      </w:r>
      <w:r>
        <w:t>;</w:t>
      </w:r>
    </w:p>
    <w:p w14:paraId="74515C05" w14:textId="3C9671DF" w:rsidR="00DA2211" w:rsidRDefault="00ED23E9" w:rsidP="004F31D5">
      <w:pPr>
        <w:pStyle w:val="a5"/>
        <w:numPr>
          <w:ilvl w:val="0"/>
          <w:numId w:val="17"/>
        </w:numPr>
        <w:ind w:firstLine="709"/>
      </w:pPr>
      <w:r>
        <w:t>отсутствие</w:t>
      </w:r>
      <w:r w:rsidR="00DA2211">
        <w:t xml:space="preserve"> ответа.</w:t>
      </w:r>
    </w:p>
    <w:p w14:paraId="128A9239" w14:textId="0E71C17C" w:rsidR="00DA2211" w:rsidRDefault="00DA2211" w:rsidP="004F31D5">
      <w:pPr>
        <w:ind w:firstLine="709"/>
      </w:pPr>
      <w:r>
        <w:t>6.2</w:t>
      </w:r>
      <w:r w:rsidR="00F00C44">
        <w:t>4</w:t>
      </w:r>
      <w:r>
        <w:t>. При выставлении отметок,</w:t>
      </w:r>
      <w:r w:rsidRPr="00DA2211">
        <w:t xml:space="preserve"> указывающих на уровень достижения предметных результатов</w:t>
      </w:r>
      <w:r>
        <w:t>, учитывается классификация ошибок и их количество:</w:t>
      </w:r>
    </w:p>
    <w:p w14:paraId="69184B07" w14:textId="4E21172A" w:rsidR="00DA2211" w:rsidRDefault="00DA2211" w:rsidP="004F31D5">
      <w:pPr>
        <w:pStyle w:val="a5"/>
        <w:numPr>
          <w:ilvl w:val="0"/>
          <w:numId w:val="17"/>
        </w:numPr>
        <w:ind w:firstLine="709"/>
      </w:pPr>
      <w:r>
        <w:t>грубые ошибки;</w:t>
      </w:r>
    </w:p>
    <w:p w14:paraId="64033FD4" w14:textId="46FADF4A" w:rsidR="00DA2211" w:rsidRDefault="00DA2211" w:rsidP="004F31D5">
      <w:pPr>
        <w:pStyle w:val="a5"/>
        <w:numPr>
          <w:ilvl w:val="0"/>
          <w:numId w:val="17"/>
        </w:numPr>
        <w:ind w:firstLine="709"/>
      </w:pPr>
      <w:r>
        <w:t>однотипные ошибки;</w:t>
      </w:r>
    </w:p>
    <w:p w14:paraId="6BB4A49E" w14:textId="6E652220" w:rsidR="00DA2211" w:rsidRDefault="00DA2211" w:rsidP="004F31D5">
      <w:pPr>
        <w:pStyle w:val="a5"/>
        <w:numPr>
          <w:ilvl w:val="0"/>
          <w:numId w:val="17"/>
        </w:numPr>
        <w:ind w:firstLine="709"/>
      </w:pPr>
      <w:r>
        <w:t>негрубые ошибки;</w:t>
      </w:r>
    </w:p>
    <w:p w14:paraId="564835F1" w14:textId="784A7BF2" w:rsidR="00DA2211" w:rsidRDefault="00DA2211" w:rsidP="004F31D5">
      <w:pPr>
        <w:pStyle w:val="a5"/>
        <w:numPr>
          <w:ilvl w:val="0"/>
          <w:numId w:val="17"/>
        </w:numPr>
        <w:ind w:firstLine="709"/>
      </w:pPr>
      <w:r>
        <w:t>недочеты.</w:t>
      </w:r>
    </w:p>
    <w:p w14:paraId="5C81F523" w14:textId="6B6BDDD1" w:rsidR="00DA2211" w:rsidRDefault="00DA2211" w:rsidP="004F31D5">
      <w:pPr>
        <w:ind w:firstLine="709"/>
      </w:pPr>
      <w:r>
        <w:t>6.2</w:t>
      </w:r>
      <w:r w:rsidR="00F00C44">
        <w:t>5</w:t>
      </w:r>
      <w:r>
        <w:t>.</w:t>
      </w:r>
      <w:r w:rsidR="00ED23E9">
        <w:t xml:space="preserve"> В целях обеспечения</w:t>
      </w:r>
      <w:r w:rsidR="00ED23E9" w:rsidRPr="00ED23E9">
        <w:t xml:space="preserve"> объективно</w:t>
      </w:r>
      <w:r w:rsidR="00ED23E9">
        <w:t>сти</w:t>
      </w:r>
      <w:r w:rsidR="00ED23E9" w:rsidRPr="00ED23E9">
        <w:t xml:space="preserve"> аттест</w:t>
      </w:r>
      <w:r w:rsidR="00ED23E9">
        <w:t>ации</w:t>
      </w:r>
      <w:r w:rsidR="00ED23E9" w:rsidRPr="00ED23E9">
        <w:t xml:space="preserve"> обучающихся</w:t>
      </w:r>
      <w:r w:rsidR="00ED23E9">
        <w:t xml:space="preserve"> </w:t>
      </w:r>
      <w:r w:rsidR="00ED23E9" w:rsidRPr="00ED23E9">
        <w:t>необходимо</w:t>
      </w:r>
      <w:r w:rsidR="00ED23E9">
        <w:t xml:space="preserve"> иметь</w:t>
      </w:r>
      <w:r w:rsidR="00ED23E9" w:rsidRPr="00ED23E9">
        <w:t xml:space="preserve"> не менее 3-х отметок при одночасовой недельной учебной нагрузке, не менее 3-4 отметок при двухчасовой недельной учебной нагрузке и не менее 4-5 отметок при учебной нагрузке более двух часов в неделю. При спорной отметке необходима дополнительная отметка.</w:t>
      </w:r>
    </w:p>
    <w:p w14:paraId="03FD96DD" w14:textId="70ECD1B6" w:rsidR="00ED23E9" w:rsidRDefault="00FC200B" w:rsidP="004F31D5">
      <w:pPr>
        <w:ind w:firstLine="709"/>
      </w:pPr>
      <w:r>
        <w:t>6.2</w:t>
      </w:r>
      <w:r w:rsidR="001334E0">
        <w:t>6</w:t>
      </w:r>
      <w:r>
        <w:t xml:space="preserve">. </w:t>
      </w:r>
      <w:r w:rsidRPr="00FC200B">
        <w:t>Учителя-предметники, работающие с обучающимися на дому, выставляют текущие и итоговые отметки в специальном журнале для индивидуальных занятий. Учителя-предметники переносят четвертные, годовые отметки в классный журнал в конце зачетного периода.</w:t>
      </w:r>
    </w:p>
    <w:p w14:paraId="04214C51" w14:textId="65BDFD20" w:rsidR="004C3C59" w:rsidRDefault="00356A2A" w:rsidP="004F31D5">
      <w:pPr>
        <w:ind w:firstLine="709"/>
      </w:pPr>
      <w:r>
        <w:t>6.2</w:t>
      </w:r>
      <w:r w:rsidR="001334E0">
        <w:t>7</w:t>
      </w:r>
      <w:r>
        <w:t>. Учебные предметы, включённые</w:t>
      </w:r>
      <w:r w:rsidR="004C3C59">
        <w:t xml:space="preserve"> </w:t>
      </w:r>
      <w:proofErr w:type="gramStart"/>
      <w:r w:rsidR="004C3C59">
        <w:t>в</w:t>
      </w:r>
      <w:r w:rsidR="001334E0">
        <w:t xml:space="preserve"> </w:t>
      </w:r>
      <w:r w:rsidR="004C3C59">
        <w:t>часть</w:t>
      </w:r>
      <w:proofErr w:type="gramEnd"/>
      <w:r w:rsidR="004C3C59">
        <w:t xml:space="preserve"> формируемую участниками образовательных отношений учебного плана оцениваются по системе «Зачёт». Результативность прохождения данных учебных предметов обозначается в классном журнале за каждый период обучения (четверть, год) знаком «з» (строчная буква з). По итогам учебного года в личном деле учащегося делается запись об изучении данного предмета и его результате – </w:t>
      </w:r>
      <w:r w:rsidR="003B3478" w:rsidRPr="003B3478">
        <w:t>знак «з» (строчная буква з)</w:t>
      </w:r>
      <w:r w:rsidR="003B3478">
        <w:t>.</w:t>
      </w:r>
    </w:p>
    <w:p w14:paraId="73D10F4F" w14:textId="6654EDA3" w:rsidR="00F87379" w:rsidRDefault="00FC200B" w:rsidP="004F31D5">
      <w:pPr>
        <w:ind w:firstLine="709"/>
      </w:pPr>
      <w:r>
        <w:t>6.2</w:t>
      </w:r>
      <w:r w:rsidR="003C56FD">
        <w:t>9</w:t>
      </w:r>
      <w:r>
        <w:t xml:space="preserve">. </w:t>
      </w:r>
      <w:r w:rsidR="00F87379">
        <w:t xml:space="preserve">В </w:t>
      </w:r>
      <w:r w:rsidR="00551981">
        <w:t>Гимназии</w:t>
      </w:r>
      <w:r w:rsidR="00F87379">
        <w:t xml:space="preserve"> принята балльная шкала отметок: «5» - отлично; «4» - хорошо; «3» - удовлетворите</w:t>
      </w:r>
      <w:r w:rsidR="00D65B90">
        <w:t>льно; «2» - неудовлетворительно; «1» - не приступал к заданию.</w:t>
      </w:r>
    </w:p>
    <w:p w14:paraId="632D6825" w14:textId="787E5AA9" w:rsidR="00B71330" w:rsidRDefault="00B71330" w:rsidP="004F31D5">
      <w:pPr>
        <w:ind w:firstLine="709"/>
      </w:pPr>
      <w:r>
        <w:t>Нормы оценивания указаны в Приложении и распределены по уровням образования и предметным областям.</w:t>
      </w:r>
    </w:p>
    <w:p w14:paraId="1FB95C54" w14:textId="6696EB01" w:rsidR="004F31D5" w:rsidRDefault="004F31D5" w:rsidP="004F31D5">
      <w:pPr>
        <w:ind w:firstLine="709"/>
      </w:pPr>
      <w:r>
        <w:t xml:space="preserve">6.30. </w:t>
      </w:r>
      <w:r w:rsidRPr="004F31D5">
        <w:t xml:space="preserve">Отметки за </w:t>
      </w:r>
      <w:r>
        <w:t>четверть и полугодие</w:t>
      </w:r>
      <w:r w:rsidRPr="004F31D5">
        <w:t xml:space="preserve"> по каждому учебному предмету, </w:t>
      </w:r>
      <w:r>
        <w:t xml:space="preserve">включённому в основную часть </w:t>
      </w:r>
      <w:r w:rsidRPr="004F31D5">
        <w:t>учебн</w:t>
      </w:r>
      <w:r>
        <w:t>ого</w:t>
      </w:r>
      <w:r w:rsidRPr="004F31D5">
        <w:t xml:space="preserve"> план</w:t>
      </w:r>
      <w:r>
        <w:t>а</w:t>
      </w:r>
      <w:r w:rsidRPr="004F31D5">
        <w:t>, определяются</w:t>
      </w:r>
      <w:r>
        <w:t xml:space="preserve"> с учётом </w:t>
      </w:r>
      <w:r w:rsidR="00AE76B2">
        <w:t>текущего оценивания и промежуточной аттестации.</w:t>
      </w:r>
    </w:p>
    <w:p w14:paraId="16D9BFEF" w14:textId="6ECB85CC" w:rsidR="00AE76B2" w:rsidRDefault="00543D3B" w:rsidP="004F31D5">
      <w:pPr>
        <w:ind w:firstLine="709"/>
      </w:pPr>
      <w:proofErr w:type="gramStart"/>
      <w:r>
        <w:t>Для</w:t>
      </w:r>
      <w:r w:rsidR="00AE76B2">
        <w:t xml:space="preserve"> выставлении</w:t>
      </w:r>
      <w:proofErr w:type="gramEnd"/>
      <w:r w:rsidR="00AE76B2">
        <w:t xml:space="preserve"> отметок за четверть и полугодие устанавливается следующая шкала перевода баллов, посчитанных в электронном журнале, в итоговую отметку за четверть и год:</w:t>
      </w:r>
    </w:p>
    <w:tbl>
      <w:tblPr>
        <w:tblStyle w:val="a6"/>
        <w:tblW w:w="0" w:type="auto"/>
        <w:tblLook w:val="04A0" w:firstRow="1" w:lastRow="0" w:firstColumn="1" w:lastColumn="0" w:noHBand="0" w:noVBand="1"/>
      </w:tblPr>
      <w:tblGrid>
        <w:gridCol w:w="4813"/>
        <w:gridCol w:w="4814"/>
      </w:tblGrid>
      <w:tr w:rsidR="00AE76B2" w14:paraId="3E3F76B7" w14:textId="77777777" w:rsidTr="00AE76B2">
        <w:tc>
          <w:tcPr>
            <w:tcW w:w="4813" w:type="dxa"/>
          </w:tcPr>
          <w:p w14:paraId="1F8D7198" w14:textId="23D2018A" w:rsidR="00AE76B2" w:rsidRDefault="00AE76B2" w:rsidP="00767822">
            <w:pPr>
              <w:jc w:val="center"/>
            </w:pPr>
            <w:r>
              <w:lastRenderedPageBreak/>
              <w:t>Баллы, посчитанные в электронном журнале</w:t>
            </w:r>
          </w:p>
        </w:tc>
        <w:tc>
          <w:tcPr>
            <w:tcW w:w="4814" w:type="dxa"/>
          </w:tcPr>
          <w:p w14:paraId="104B927D" w14:textId="2A85FBED" w:rsidR="00AE76B2" w:rsidRDefault="00AE76B2" w:rsidP="00767822">
            <w:pPr>
              <w:jc w:val="center"/>
            </w:pPr>
            <w:r>
              <w:t>Итоговая отметка за четверть и полугодие</w:t>
            </w:r>
          </w:p>
        </w:tc>
      </w:tr>
      <w:tr w:rsidR="00AE76B2" w14:paraId="0B4FDA28" w14:textId="77777777" w:rsidTr="00AE76B2">
        <w:tc>
          <w:tcPr>
            <w:tcW w:w="4813" w:type="dxa"/>
          </w:tcPr>
          <w:p w14:paraId="23BA11E4" w14:textId="4933C4DC" w:rsidR="00AE76B2" w:rsidRDefault="003D63F9" w:rsidP="00767822">
            <w:pPr>
              <w:jc w:val="center"/>
            </w:pPr>
            <w:r>
              <w:t>0-2,50</w:t>
            </w:r>
          </w:p>
        </w:tc>
        <w:tc>
          <w:tcPr>
            <w:tcW w:w="4814" w:type="dxa"/>
          </w:tcPr>
          <w:p w14:paraId="344D0F47" w14:textId="5D61CCD7" w:rsidR="00AE76B2" w:rsidRDefault="00AE76B2" w:rsidP="00767822">
            <w:pPr>
              <w:jc w:val="center"/>
            </w:pPr>
            <w:r>
              <w:t>2</w:t>
            </w:r>
          </w:p>
        </w:tc>
      </w:tr>
      <w:tr w:rsidR="00AE76B2" w14:paraId="12D381F0" w14:textId="77777777" w:rsidTr="00AE76B2">
        <w:tc>
          <w:tcPr>
            <w:tcW w:w="4813" w:type="dxa"/>
          </w:tcPr>
          <w:p w14:paraId="1170EF53" w14:textId="42072BC1" w:rsidR="00AE76B2" w:rsidRDefault="003D63F9" w:rsidP="00767822">
            <w:pPr>
              <w:jc w:val="center"/>
            </w:pPr>
            <w:r>
              <w:t>2,50-3,50</w:t>
            </w:r>
          </w:p>
        </w:tc>
        <w:tc>
          <w:tcPr>
            <w:tcW w:w="4814" w:type="dxa"/>
          </w:tcPr>
          <w:p w14:paraId="3499FEDF" w14:textId="7E92DDE7" w:rsidR="00AE76B2" w:rsidRDefault="00AE76B2" w:rsidP="00767822">
            <w:pPr>
              <w:jc w:val="center"/>
            </w:pPr>
            <w:r>
              <w:t>3</w:t>
            </w:r>
          </w:p>
        </w:tc>
      </w:tr>
      <w:tr w:rsidR="00AE76B2" w14:paraId="19FDF9BB" w14:textId="77777777" w:rsidTr="00AE76B2">
        <w:tc>
          <w:tcPr>
            <w:tcW w:w="4813" w:type="dxa"/>
          </w:tcPr>
          <w:p w14:paraId="572C8E41" w14:textId="76A5949E" w:rsidR="00AE76B2" w:rsidRDefault="003D63F9" w:rsidP="00767822">
            <w:pPr>
              <w:jc w:val="center"/>
            </w:pPr>
            <w:r>
              <w:t>3,50-4,50</w:t>
            </w:r>
          </w:p>
        </w:tc>
        <w:tc>
          <w:tcPr>
            <w:tcW w:w="4814" w:type="dxa"/>
          </w:tcPr>
          <w:p w14:paraId="635A4B0C" w14:textId="2F35068F" w:rsidR="00AE76B2" w:rsidRDefault="00AE76B2" w:rsidP="00767822">
            <w:pPr>
              <w:jc w:val="center"/>
            </w:pPr>
            <w:r>
              <w:t>4</w:t>
            </w:r>
          </w:p>
        </w:tc>
      </w:tr>
      <w:tr w:rsidR="00AE76B2" w14:paraId="07E96528" w14:textId="77777777" w:rsidTr="00AE76B2">
        <w:tc>
          <w:tcPr>
            <w:tcW w:w="4813" w:type="dxa"/>
          </w:tcPr>
          <w:p w14:paraId="3F6243C4" w14:textId="328A67D2" w:rsidR="00AE76B2" w:rsidRDefault="003D63F9" w:rsidP="00767822">
            <w:pPr>
              <w:jc w:val="center"/>
            </w:pPr>
            <w:r>
              <w:t>4,50</w:t>
            </w:r>
            <w:bookmarkStart w:id="6" w:name="_GoBack"/>
            <w:bookmarkEnd w:id="6"/>
            <w:r w:rsidR="00AE76B2">
              <w:t>-5</w:t>
            </w:r>
          </w:p>
        </w:tc>
        <w:tc>
          <w:tcPr>
            <w:tcW w:w="4814" w:type="dxa"/>
          </w:tcPr>
          <w:p w14:paraId="37CE7EF6" w14:textId="35C81158" w:rsidR="00AE76B2" w:rsidRDefault="00AE76B2" w:rsidP="00767822">
            <w:pPr>
              <w:jc w:val="center"/>
            </w:pPr>
            <w:r>
              <w:t>5</w:t>
            </w:r>
          </w:p>
        </w:tc>
      </w:tr>
    </w:tbl>
    <w:p w14:paraId="2448648A" w14:textId="77777777" w:rsidR="00AE76B2" w:rsidRDefault="00AE76B2" w:rsidP="004F31D5">
      <w:pPr>
        <w:ind w:firstLine="709"/>
      </w:pPr>
    </w:p>
    <w:p w14:paraId="47E92424" w14:textId="1AD84947" w:rsidR="004F31D5" w:rsidRDefault="00AE76B2" w:rsidP="004F31D5">
      <w:pPr>
        <w:ind w:firstLine="709"/>
      </w:pPr>
      <w:r>
        <w:t>6.31. Отметки за год</w:t>
      </w:r>
      <w:r w:rsidRPr="00AE76B2">
        <w:t xml:space="preserve"> по каждому учебному предмету, включённому в основную часть учебного плана, определяются</w:t>
      </w:r>
      <w:r>
        <w:t xml:space="preserve"> </w:t>
      </w:r>
      <w:r w:rsidR="004F31D5" w:rsidRPr="004F31D5">
        <w:t xml:space="preserve">как </w:t>
      </w:r>
      <w:r w:rsidR="00767822">
        <w:t>среднее арифметическое</w:t>
      </w:r>
      <w:r>
        <w:t xml:space="preserve"> отметок за четверти (полугодия) и промежуточн</w:t>
      </w:r>
      <w:r w:rsidR="00767822">
        <w:t>ой</w:t>
      </w:r>
      <w:r>
        <w:t xml:space="preserve"> аттестаци</w:t>
      </w:r>
      <w:r w:rsidR="00767822">
        <w:t>и</w:t>
      </w:r>
      <w:r w:rsidR="004F31D5" w:rsidRPr="004F31D5">
        <w:t xml:space="preserve">, выставляются всем обучающимся школы в </w:t>
      </w:r>
      <w:r w:rsidR="00767822">
        <w:t xml:space="preserve">электронный </w:t>
      </w:r>
      <w:r w:rsidR="004F31D5" w:rsidRPr="004F31D5">
        <w:t>журнал целыми числами в соответствии с правилами математического округления.</w:t>
      </w:r>
    </w:p>
    <w:p w14:paraId="5457F98F" w14:textId="77777777" w:rsidR="00551981" w:rsidRDefault="00551981" w:rsidP="004F31D5">
      <w:pPr>
        <w:ind w:left="360" w:firstLine="709"/>
      </w:pPr>
    </w:p>
    <w:p w14:paraId="7230D5CA" w14:textId="77777777" w:rsidR="006664D9" w:rsidRDefault="006664D9" w:rsidP="004F31D5">
      <w:pPr>
        <w:ind w:firstLine="709"/>
      </w:pPr>
    </w:p>
    <w:p w14:paraId="7F7E2767" w14:textId="04257BCE" w:rsidR="00A87BDD" w:rsidRPr="003F0752" w:rsidRDefault="006664D9" w:rsidP="004F31D5">
      <w:pPr>
        <w:ind w:firstLine="709"/>
        <w:jc w:val="center"/>
      </w:pPr>
      <w:r>
        <w:t xml:space="preserve">7. </w:t>
      </w:r>
      <w:r w:rsidR="00A87BDD" w:rsidRPr="003F0752">
        <w:t>Заключительные положения</w:t>
      </w:r>
    </w:p>
    <w:p w14:paraId="25BA8B56" w14:textId="71D26502" w:rsidR="00A87BDD" w:rsidRPr="003F0752" w:rsidRDefault="006E6193" w:rsidP="004F31D5">
      <w:pPr>
        <w:ind w:firstLine="709"/>
      </w:pPr>
      <w:r>
        <w:t xml:space="preserve">7.1. </w:t>
      </w:r>
      <w:r w:rsidR="00A87BDD" w:rsidRPr="003F0752">
        <w:t>Настоящее Положение о формах, периодичности и порядке текущего контроля успеваемости, промежуточной и итоговой аттестации обучающихся является локальным нормативным актом школы, принимается на Педагогическом совете и утверждаются (вводится в действие) приказом директора организации, осуществляющей образовательную деятельность.</w:t>
      </w:r>
    </w:p>
    <w:p w14:paraId="008031E5" w14:textId="7925AC33" w:rsidR="00A87BDD" w:rsidRPr="003F0752" w:rsidRDefault="006E6193" w:rsidP="004F31D5">
      <w:pPr>
        <w:ind w:firstLine="709"/>
      </w:pPr>
      <w:r>
        <w:t xml:space="preserve">7.2. </w:t>
      </w:r>
      <w:r w:rsidR="00A87BDD" w:rsidRPr="003F0752">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14:paraId="5106D4E3" w14:textId="1DEF1F29" w:rsidR="00A87BDD" w:rsidRPr="003F0752" w:rsidRDefault="006E6193" w:rsidP="004F31D5">
      <w:pPr>
        <w:ind w:firstLine="709"/>
      </w:pPr>
      <w:r>
        <w:t xml:space="preserve">7.3. </w:t>
      </w:r>
      <w:r w:rsidR="00A87BDD" w:rsidRPr="003F0752">
        <w:t>Положение о формах, периодичности и порядке текущего контроля успеваемости, промежуточной и итоговой аттестации обучающихся принимается на неопределенный срок. Изменения и дополнения к Положению принимаются в порядке, предусмотренном п.7.1, настоящего Положения.</w:t>
      </w:r>
    </w:p>
    <w:p w14:paraId="0E21F93D" w14:textId="69A27C77" w:rsidR="00A87BDD" w:rsidRPr="003F0752" w:rsidRDefault="006E6193" w:rsidP="004F31D5">
      <w:pPr>
        <w:ind w:firstLine="709"/>
      </w:pPr>
      <w:r>
        <w:t xml:space="preserve">7.4. </w:t>
      </w:r>
      <w:r w:rsidR="00A87BDD" w:rsidRPr="003F0752">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1570214A" w14:textId="76BD4FFD" w:rsidR="003C56FD" w:rsidRDefault="003C56FD" w:rsidP="00682EC0"/>
    <w:sectPr w:rsidR="003C56FD" w:rsidSect="00682EC0">
      <w:type w:val="continuous"/>
      <w:pgSz w:w="11906" w:h="16838"/>
      <w:pgMar w:top="1418"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93CC0"/>
    <w:multiLevelType w:val="hybridMultilevel"/>
    <w:tmpl w:val="C3B6C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8026E8"/>
    <w:multiLevelType w:val="hybridMultilevel"/>
    <w:tmpl w:val="84A05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C5132B"/>
    <w:multiLevelType w:val="hybridMultilevel"/>
    <w:tmpl w:val="07082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2445C2"/>
    <w:multiLevelType w:val="multilevel"/>
    <w:tmpl w:val="EFB6D58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0F6D04"/>
    <w:multiLevelType w:val="hybridMultilevel"/>
    <w:tmpl w:val="4F784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E625DC"/>
    <w:multiLevelType w:val="hybridMultilevel"/>
    <w:tmpl w:val="5A90B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B2403B"/>
    <w:multiLevelType w:val="hybridMultilevel"/>
    <w:tmpl w:val="CBF02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EB5185"/>
    <w:multiLevelType w:val="multilevel"/>
    <w:tmpl w:val="321E18DE"/>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9F0FA2"/>
    <w:multiLevelType w:val="hybridMultilevel"/>
    <w:tmpl w:val="EED4C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8F5C38"/>
    <w:multiLevelType w:val="hybridMultilevel"/>
    <w:tmpl w:val="2BA81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985F58"/>
    <w:multiLevelType w:val="hybridMultilevel"/>
    <w:tmpl w:val="E61EA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AC10E5"/>
    <w:multiLevelType w:val="hybridMultilevel"/>
    <w:tmpl w:val="A4387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E41FD7"/>
    <w:multiLevelType w:val="hybridMultilevel"/>
    <w:tmpl w:val="84CAB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6D06DD"/>
    <w:multiLevelType w:val="multilevel"/>
    <w:tmpl w:val="E22C3FE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F32C9B"/>
    <w:multiLevelType w:val="hybridMultilevel"/>
    <w:tmpl w:val="EB12A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29127E7"/>
    <w:multiLevelType w:val="hybridMultilevel"/>
    <w:tmpl w:val="29167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04421F2"/>
    <w:multiLevelType w:val="multilevel"/>
    <w:tmpl w:val="DBC46B7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AF2E93"/>
    <w:multiLevelType w:val="multilevel"/>
    <w:tmpl w:val="D522069A"/>
    <w:lvl w:ilvl="0">
      <w:start w:val="1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C745E6"/>
    <w:multiLevelType w:val="multilevel"/>
    <w:tmpl w:val="88F48724"/>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B40EDB"/>
    <w:multiLevelType w:val="multilevel"/>
    <w:tmpl w:val="3CAAD9F8"/>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CF5CC7"/>
    <w:multiLevelType w:val="hybridMultilevel"/>
    <w:tmpl w:val="39DE8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7117D47"/>
    <w:multiLevelType w:val="hybridMultilevel"/>
    <w:tmpl w:val="E0326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790008F"/>
    <w:multiLevelType w:val="hybridMultilevel"/>
    <w:tmpl w:val="21AAF96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3" w15:restartNumberingAfterBreak="0">
    <w:nsid w:val="59184875"/>
    <w:multiLevelType w:val="hybridMultilevel"/>
    <w:tmpl w:val="E7765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7317E14"/>
    <w:multiLevelType w:val="hybridMultilevel"/>
    <w:tmpl w:val="37EA7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D731C4C"/>
    <w:multiLevelType w:val="hybridMultilevel"/>
    <w:tmpl w:val="AB961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4F10A54"/>
    <w:multiLevelType w:val="hybridMultilevel"/>
    <w:tmpl w:val="D466C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6B2681C"/>
    <w:multiLevelType w:val="hybridMultilevel"/>
    <w:tmpl w:val="95EE4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CE77B19"/>
    <w:multiLevelType w:val="hybridMultilevel"/>
    <w:tmpl w:val="4D10D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E3048A4"/>
    <w:multiLevelType w:val="multilevel"/>
    <w:tmpl w:val="E856A92C"/>
    <w:lvl w:ilvl="0">
      <w:start w:val="10"/>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6"/>
  </w:num>
  <w:num w:numId="3">
    <w:abstractNumId w:val="3"/>
  </w:num>
  <w:num w:numId="4">
    <w:abstractNumId w:val="7"/>
  </w:num>
  <w:num w:numId="5">
    <w:abstractNumId w:val="13"/>
  </w:num>
  <w:num w:numId="6">
    <w:abstractNumId w:val="18"/>
  </w:num>
  <w:num w:numId="7">
    <w:abstractNumId w:val="29"/>
  </w:num>
  <w:num w:numId="8">
    <w:abstractNumId w:val="17"/>
  </w:num>
  <w:num w:numId="9">
    <w:abstractNumId w:val="9"/>
  </w:num>
  <w:num w:numId="10">
    <w:abstractNumId w:val="12"/>
  </w:num>
  <w:num w:numId="11">
    <w:abstractNumId w:val="5"/>
  </w:num>
  <w:num w:numId="12">
    <w:abstractNumId w:val="20"/>
  </w:num>
  <w:num w:numId="13">
    <w:abstractNumId w:val="22"/>
  </w:num>
  <w:num w:numId="14">
    <w:abstractNumId w:val="28"/>
  </w:num>
  <w:num w:numId="15">
    <w:abstractNumId w:val="26"/>
  </w:num>
  <w:num w:numId="16">
    <w:abstractNumId w:val="21"/>
  </w:num>
  <w:num w:numId="17">
    <w:abstractNumId w:val="6"/>
  </w:num>
  <w:num w:numId="18">
    <w:abstractNumId w:val="24"/>
  </w:num>
  <w:num w:numId="19">
    <w:abstractNumId w:val="10"/>
  </w:num>
  <w:num w:numId="20">
    <w:abstractNumId w:val="11"/>
  </w:num>
  <w:num w:numId="21">
    <w:abstractNumId w:val="25"/>
  </w:num>
  <w:num w:numId="22">
    <w:abstractNumId w:val="4"/>
  </w:num>
  <w:num w:numId="23">
    <w:abstractNumId w:val="15"/>
  </w:num>
  <w:num w:numId="24">
    <w:abstractNumId w:val="8"/>
  </w:num>
  <w:num w:numId="25">
    <w:abstractNumId w:val="1"/>
  </w:num>
  <w:num w:numId="26">
    <w:abstractNumId w:val="0"/>
  </w:num>
  <w:num w:numId="27">
    <w:abstractNumId w:val="14"/>
  </w:num>
  <w:num w:numId="28">
    <w:abstractNumId w:val="2"/>
  </w:num>
  <w:num w:numId="29">
    <w:abstractNumId w:val="23"/>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C90"/>
    <w:rsid w:val="000754F7"/>
    <w:rsid w:val="000A6324"/>
    <w:rsid w:val="000B2057"/>
    <w:rsid w:val="000B47CB"/>
    <w:rsid w:val="001334E0"/>
    <w:rsid w:val="001452B5"/>
    <w:rsid w:val="001E1043"/>
    <w:rsid w:val="001F1159"/>
    <w:rsid w:val="0023194C"/>
    <w:rsid w:val="00267D7D"/>
    <w:rsid w:val="002A068A"/>
    <w:rsid w:val="00356A2A"/>
    <w:rsid w:val="003857FF"/>
    <w:rsid w:val="003B3478"/>
    <w:rsid w:val="003C56FD"/>
    <w:rsid w:val="003D25FE"/>
    <w:rsid w:val="003D63F9"/>
    <w:rsid w:val="003F0752"/>
    <w:rsid w:val="0041396C"/>
    <w:rsid w:val="00441104"/>
    <w:rsid w:val="00462770"/>
    <w:rsid w:val="00480FEC"/>
    <w:rsid w:val="004C3C59"/>
    <w:rsid w:val="004F31D5"/>
    <w:rsid w:val="00505AC6"/>
    <w:rsid w:val="00505E80"/>
    <w:rsid w:val="0053165A"/>
    <w:rsid w:val="00531FDC"/>
    <w:rsid w:val="00543D3B"/>
    <w:rsid w:val="00551981"/>
    <w:rsid w:val="0058385D"/>
    <w:rsid w:val="00617EAE"/>
    <w:rsid w:val="006664D9"/>
    <w:rsid w:val="00682EC0"/>
    <w:rsid w:val="006E6193"/>
    <w:rsid w:val="00767822"/>
    <w:rsid w:val="007B2571"/>
    <w:rsid w:val="007B74EE"/>
    <w:rsid w:val="007C42D9"/>
    <w:rsid w:val="007D13FF"/>
    <w:rsid w:val="00853267"/>
    <w:rsid w:val="008875B0"/>
    <w:rsid w:val="008A05E5"/>
    <w:rsid w:val="008A6E23"/>
    <w:rsid w:val="008E0624"/>
    <w:rsid w:val="009614F4"/>
    <w:rsid w:val="009A2975"/>
    <w:rsid w:val="00A3291B"/>
    <w:rsid w:val="00A35D29"/>
    <w:rsid w:val="00A87BDD"/>
    <w:rsid w:val="00AB09C4"/>
    <w:rsid w:val="00AE76B2"/>
    <w:rsid w:val="00AF299A"/>
    <w:rsid w:val="00B0149F"/>
    <w:rsid w:val="00B03024"/>
    <w:rsid w:val="00B25A5F"/>
    <w:rsid w:val="00B44735"/>
    <w:rsid w:val="00B674E5"/>
    <w:rsid w:val="00B71330"/>
    <w:rsid w:val="00BB3095"/>
    <w:rsid w:val="00BC2816"/>
    <w:rsid w:val="00BD1CFA"/>
    <w:rsid w:val="00BD3A86"/>
    <w:rsid w:val="00C22915"/>
    <w:rsid w:val="00C325A0"/>
    <w:rsid w:val="00C354C6"/>
    <w:rsid w:val="00C44AB0"/>
    <w:rsid w:val="00C535AA"/>
    <w:rsid w:val="00C5473C"/>
    <w:rsid w:val="00C7331D"/>
    <w:rsid w:val="00C765B6"/>
    <w:rsid w:val="00CD7EB1"/>
    <w:rsid w:val="00CE3815"/>
    <w:rsid w:val="00CF19DE"/>
    <w:rsid w:val="00D34CA3"/>
    <w:rsid w:val="00D41A19"/>
    <w:rsid w:val="00D53FBA"/>
    <w:rsid w:val="00D65B90"/>
    <w:rsid w:val="00DA2211"/>
    <w:rsid w:val="00DD4D93"/>
    <w:rsid w:val="00EA38E2"/>
    <w:rsid w:val="00ED0C90"/>
    <w:rsid w:val="00ED23E9"/>
    <w:rsid w:val="00EF7E83"/>
    <w:rsid w:val="00F00C44"/>
    <w:rsid w:val="00F12CE6"/>
    <w:rsid w:val="00F21BF0"/>
    <w:rsid w:val="00F75EE5"/>
    <w:rsid w:val="00F87379"/>
    <w:rsid w:val="00FA486E"/>
    <w:rsid w:val="00FC200B"/>
    <w:rsid w:val="00FD3E4E"/>
    <w:rsid w:val="00FE4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09100"/>
  <w15:chartTrackingRefBased/>
  <w15:docId w15:val="{D4941863-93DA-41F2-ACDD-7D0D66B99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Exact">
    <w:name w:val="Заголовок №5 Exact"/>
    <w:basedOn w:val="a0"/>
    <w:rsid w:val="00ED0C90"/>
    <w:rPr>
      <w:rFonts w:ascii="Times New Roman" w:eastAsia="Times New Roman" w:hAnsi="Times New Roman" w:cs="Times New Roman"/>
      <w:b/>
      <w:bCs/>
      <w:i w:val="0"/>
      <w:iCs w:val="0"/>
      <w:smallCaps w:val="0"/>
      <w:strike w:val="0"/>
      <w:sz w:val="20"/>
      <w:szCs w:val="20"/>
      <w:u w:val="none"/>
    </w:rPr>
  </w:style>
  <w:style w:type="character" w:customStyle="1" w:styleId="5">
    <w:name w:val="Заголовок №5_"/>
    <w:basedOn w:val="a0"/>
    <w:link w:val="50"/>
    <w:rsid w:val="00ED0C90"/>
    <w:rPr>
      <w:rFonts w:eastAsia="Times New Roman"/>
      <w:b/>
      <w:bCs/>
      <w:sz w:val="20"/>
      <w:szCs w:val="20"/>
      <w:shd w:val="clear" w:color="auto" w:fill="FFFFFF"/>
    </w:rPr>
  </w:style>
  <w:style w:type="paragraph" w:customStyle="1" w:styleId="50">
    <w:name w:val="Заголовок №5"/>
    <w:basedOn w:val="a"/>
    <w:link w:val="5"/>
    <w:rsid w:val="00ED0C90"/>
    <w:pPr>
      <w:widowControl w:val="0"/>
      <w:shd w:val="clear" w:color="auto" w:fill="FFFFFF"/>
      <w:spacing w:after="60" w:line="0" w:lineRule="atLeast"/>
      <w:jc w:val="left"/>
      <w:outlineLvl w:val="4"/>
    </w:pPr>
    <w:rPr>
      <w:rFonts w:eastAsia="Times New Roman"/>
      <w:b/>
      <w:bCs/>
      <w:sz w:val="20"/>
      <w:szCs w:val="20"/>
    </w:rPr>
  </w:style>
  <w:style w:type="paragraph" w:styleId="a3">
    <w:name w:val="No Spacing"/>
    <w:uiPriority w:val="1"/>
    <w:qFormat/>
    <w:rsid w:val="00ED0C90"/>
  </w:style>
  <w:style w:type="character" w:customStyle="1" w:styleId="51">
    <w:name w:val="Основной текст (5)_"/>
    <w:basedOn w:val="a0"/>
    <w:link w:val="52"/>
    <w:rsid w:val="00ED0C90"/>
    <w:rPr>
      <w:rFonts w:eastAsia="Times New Roman"/>
      <w:b/>
      <w:bCs/>
      <w:sz w:val="20"/>
      <w:szCs w:val="20"/>
      <w:shd w:val="clear" w:color="auto" w:fill="FFFFFF"/>
    </w:rPr>
  </w:style>
  <w:style w:type="paragraph" w:customStyle="1" w:styleId="52">
    <w:name w:val="Основной текст (5)"/>
    <w:basedOn w:val="a"/>
    <w:link w:val="51"/>
    <w:rsid w:val="00ED0C90"/>
    <w:pPr>
      <w:widowControl w:val="0"/>
      <w:shd w:val="clear" w:color="auto" w:fill="FFFFFF"/>
      <w:spacing w:line="293" w:lineRule="exact"/>
      <w:ind w:hanging="280"/>
    </w:pPr>
    <w:rPr>
      <w:rFonts w:eastAsia="Times New Roman"/>
      <w:b/>
      <w:bCs/>
      <w:sz w:val="20"/>
      <w:szCs w:val="20"/>
    </w:rPr>
  </w:style>
  <w:style w:type="character" w:customStyle="1" w:styleId="Exact">
    <w:name w:val="Подпись к картинке Exact"/>
    <w:basedOn w:val="a0"/>
    <w:link w:val="a4"/>
    <w:rsid w:val="00A87BDD"/>
    <w:rPr>
      <w:rFonts w:eastAsia="Times New Roman"/>
      <w:sz w:val="19"/>
      <w:szCs w:val="19"/>
      <w:shd w:val="clear" w:color="auto" w:fill="FFFFFF"/>
    </w:rPr>
  </w:style>
  <w:style w:type="character" w:customStyle="1" w:styleId="20Exact">
    <w:name w:val="Основной текст (20) Exact"/>
    <w:basedOn w:val="a0"/>
    <w:link w:val="20"/>
    <w:rsid w:val="00A87BDD"/>
    <w:rPr>
      <w:rFonts w:ascii="Arial" w:eastAsia="Arial" w:hAnsi="Arial" w:cs="Arial"/>
      <w:sz w:val="10"/>
      <w:szCs w:val="10"/>
      <w:shd w:val="clear" w:color="auto" w:fill="FFFFFF"/>
    </w:rPr>
  </w:style>
  <w:style w:type="paragraph" w:customStyle="1" w:styleId="a4">
    <w:name w:val="Подпись к картинке"/>
    <w:basedOn w:val="a"/>
    <w:link w:val="Exact"/>
    <w:rsid w:val="00A87BDD"/>
    <w:pPr>
      <w:widowControl w:val="0"/>
      <w:shd w:val="clear" w:color="auto" w:fill="FFFFFF"/>
      <w:spacing w:line="0" w:lineRule="atLeast"/>
      <w:jc w:val="left"/>
    </w:pPr>
    <w:rPr>
      <w:rFonts w:eastAsia="Times New Roman"/>
      <w:sz w:val="19"/>
      <w:szCs w:val="19"/>
    </w:rPr>
  </w:style>
  <w:style w:type="paragraph" w:customStyle="1" w:styleId="20">
    <w:name w:val="Основной текст (20)"/>
    <w:basedOn w:val="a"/>
    <w:link w:val="20Exact"/>
    <w:rsid w:val="00A87BDD"/>
    <w:pPr>
      <w:widowControl w:val="0"/>
      <w:shd w:val="clear" w:color="auto" w:fill="FFFFFF"/>
      <w:spacing w:line="0" w:lineRule="atLeast"/>
      <w:jc w:val="left"/>
    </w:pPr>
    <w:rPr>
      <w:rFonts w:ascii="Arial" w:eastAsia="Arial" w:hAnsi="Arial" w:cs="Arial"/>
      <w:sz w:val="10"/>
      <w:szCs w:val="10"/>
    </w:rPr>
  </w:style>
  <w:style w:type="character" w:customStyle="1" w:styleId="2Exact">
    <w:name w:val="Основной текст (2) Exact"/>
    <w:basedOn w:val="a0"/>
    <w:rsid w:val="00A87BDD"/>
    <w:rPr>
      <w:rFonts w:ascii="Times New Roman" w:eastAsia="Times New Roman" w:hAnsi="Times New Roman" w:cs="Times New Roman"/>
      <w:b w:val="0"/>
      <w:bCs w:val="0"/>
      <w:i w:val="0"/>
      <w:iCs w:val="0"/>
      <w:smallCaps w:val="0"/>
      <w:strike w:val="0"/>
      <w:sz w:val="19"/>
      <w:szCs w:val="19"/>
      <w:u w:val="none"/>
    </w:rPr>
  </w:style>
  <w:style w:type="character" w:customStyle="1" w:styleId="2">
    <w:name w:val="Основной текст (2)_"/>
    <w:basedOn w:val="a0"/>
    <w:link w:val="21"/>
    <w:rsid w:val="00A87BDD"/>
    <w:rPr>
      <w:rFonts w:eastAsia="Times New Roman"/>
      <w:sz w:val="19"/>
      <w:szCs w:val="19"/>
      <w:shd w:val="clear" w:color="auto" w:fill="FFFFFF"/>
    </w:rPr>
  </w:style>
  <w:style w:type="paragraph" w:customStyle="1" w:styleId="21">
    <w:name w:val="Основной текст (2)"/>
    <w:basedOn w:val="a"/>
    <w:link w:val="2"/>
    <w:rsid w:val="00A87BDD"/>
    <w:pPr>
      <w:widowControl w:val="0"/>
      <w:shd w:val="clear" w:color="auto" w:fill="FFFFFF"/>
      <w:spacing w:line="0" w:lineRule="atLeast"/>
      <w:ind w:hanging="560"/>
      <w:jc w:val="left"/>
    </w:pPr>
    <w:rPr>
      <w:rFonts w:eastAsia="Times New Roman"/>
      <w:sz w:val="19"/>
      <w:szCs w:val="19"/>
    </w:rPr>
  </w:style>
  <w:style w:type="character" w:customStyle="1" w:styleId="2Exact0">
    <w:name w:val="Подпись к картинке (2) Exact"/>
    <w:basedOn w:val="a0"/>
    <w:link w:val="22"/>
    <w:rsid w:val="00A87BDD"/>
    <w:rPr>
      <w:rFonts w:eastAsia="Times New Roman"/>
      <w:b/>
      <w:bCs/>
      <w:sz w:val="20"/>
      <w:szCs w:val="20"/>
      <w:shd w:val="clear" w:color="auto" w:fill="FFFFFF"/>
    </w:rPr>
  </w:style>
  <w:style w:type="paragraph" w:customStyle="1" w:styleId="22">
    <w:name w:val="Подпись к картинке (2)"/>
    <w:basedOn w:val="a"/>
    <w:link w:val="2Exact0"/>
    <w:rsid w:val="00A87BDD"/>
    <w:pPr>
      <w:widowControl w:val="0"/>
      <w:shd w:val="clear" w:color="auto" w:fill="FFFFFF"/>
      <w:spacing w:line="0" w:lineRule="atLeast"/>
      <w:jc w:val="left"/>
    </w:pPr>
    <w:rPr>
      <w:rFonts w:eastAsia="Times New Roman"/>
      <w:b/>
      <w:bCs/>
      <w:sz w:val="20"/>
      <w:szCs w:val="20"/>
    </w:rPr>
  </w:style>
  <w:style w:type="paragraph" w:styleId="a5">
    <w:name w:val="List Paragraph"/>
    <w:basedOn w:val="a"/>
    <w:uiPriority w:val="34"/>
    <w:qFormat/>
    <w:rsid w:val="00C44AB0"/>
    <w:pPr>
      <w:ind w:left="720"/>
      <w:contextualSpacing/>
    </w:pPr>
  </w:style>
  <w:style w:type="table" w:styleId="a6">
    <w:name w:val="Table Grid"/>
    <w:basedOn w:val="a1"/>
    <w:uiPriority w:val="39"/>
    <w:rsid w:val="00C32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12CE6"/>
    <w:rPr>
      <w:rFonts w:ascii="Segoe UI" w:hAnsi="Segoe UI" w:cs="Segoe UI"/>
      <w:sz w:val="18"/>
      <w:szCs w:val="18"/>
    </w:rPr>
  </w:style>
  <w:style w:type="character" w:customStyle="1" w:styleId="a8">
    <w:name w:val="Текст выноски Знак"/>
    <w:basedOn w:val="a0"/>
    <w:link w:val="a7"/>
    <w:uiPriority w:val="99"/>
    <w:semiHidden/>
    <w:rsid w:val="00F12C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5680</Words>
  <Characters>32380</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Фёдор Мосолков</dc:creator>
  <cp:keywords/>
  <dc:description/>
  <cp:lastModifiedBy>CAB21</cp:lastModifiedBy>
  <cp:revision>23</cp:revision>
  <cp:lastPrinted>2023-11-05T22:47:00Z</cp:lastPrinted>
  <dcterms:created xsi:type="dcterms:W3CDTF">2021-12-12T20:53:00Z</dcterms:created>
  <dcterms:modified xsi:type="dcterms:W3CDTF">2024-04-24T22:23:00Z</dcterms:modified>
</cp:coreProperties>
</file>